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48325" w14:textId="36850E6E" w:rsidR="0010346E" w:rsidRPr="007C17FD" w:rsidRDefault="00885A38" w:rsidP="00106FB3">
      <w:pPr>
        <w:spacing w:after="120" w:line="276" w:lineRule="auto"/>
        <w:jc w:val="center"/>
        <w:rPr>
          <w:b/>
          <w:color w:val="auto"/>
          <w:lang w:val="vi-VN"/>
        </w:rPr>
      </w:pPr>
      <w:r w:rsidRPr="007C17FD">
        <w:rPr>
          <w:b/>
          <w:color w:val="auto"/>
          <w:lang w:val="vi-VN"/>
        </w:rPr>
        <w:t>GIẤY ĐĂNG KÝ MUA CỔ PHIẾU</w:t>
      </w:r>
    </w:p>
    <w:p w14:paraId="5DE96B0D" w14:textId="77777777" w:rsidR="00885A38" w:rsidRPr="00F21054" w:rsidRDefault="00885A38" w:rsidP="00106FB3">
      <w:pPr>
        <w:spacing w:after="120" w:line="276" w:lineRule="auto"/>
        <w:jc w:val="center"/>
        <w:rPr>
          <w:b/>
          <w:i/>
          <w:iCs/>
          <w:color w:val="auto"/>
        </w:rPr>
      </w:pPr>
      <w:r w:rsidRPr="00F21054">
        <w:rPr>
          <w:b/>
          <w:i/>
          <w:iCs/>
          <w:color w:val="auto"/>
        </w:rPr>
        <w:t>SHARE SUBSCRIPTION FORM</w:t>
      </w:r>
    </w:p>
    <w:tbl>
      <w:tblPr>
        <w:tblStyle w:val="TableGrid"/>
        <w:tblW w:w="5096" w:type="pct"/>
        <w:tblLook w:val="04A0" w:firstRow="1" w:lastRow="0" w:firstColumn="1" w:lastColumn="0" w:noHBand="0" w:noVBand="1"/>
      </w:tblPr>
      <w:tblGrid>
        <w:gridCol w:w="2083"/>
        <w:gridCol w:w="7116"/>
      </w:tblGrid>
      <w:tr w:rsidR="00F21054" w:rsidRPr="00F21054" w14:paraId="2C8F9A57" w14:textId="77777777" w:rsidTr="00334FDB">
        <w:tc>
          <w:tcPr>
            <w:tcW w:w="1132" w:type="pct"/>
          </w:tcPr>
          <w:p w14:paraId="21B0C2B9" w14:textId="27841E00" w:rsidR="005F1E6C" w:rsidRPr="00F21054" w:rsidRDefault="005F1E6C" w:rsidP="00334FDB">
            <w:pPr>
              <w:spacing w:after="120" w:line="276" w:lineRule="auto"/>
              <w:ind w:left="165"/>
              <w:rPr>
                <w:b/>
                <w:bCs/>
                <w:color w:val="auto"/>
                <w:u w:val="single"/>
              </w:rPr>
            </w:pPr>
            <w:r w:rsidRPr="00F21054">
              <w:rPr>
                <w:b/>
                <w:bCs/>
                <w:i/>
                <w:iCs/>
                <w:color w:val="auto"/>
                <w:u w:val="single"/>
              </w:rPr>
              <w:t xml:space="preserve">Kính gửi / </w:t>
            </w:r>
            <w:r w:rsidR="00334FDB" w:rsidRPr="00F21054">
              <w:rPr>
                <w:b/>
                <w:bCs/>
                <w:i/>
                <w:iCs/>
                <w:color w:val="auto"/>
                <w:u w:val="single"/>
              </w:rPr>
              <w:br/>
            </w:r>
            <w:r w:rsidRPr="00F21054">
              <w:rPr>
                <w:b/>
                <w:bCs/>
                <w:i/>
                <w:iCs/>
                <w:color w:val="auto"/>
                <w:u w:val="single"/>
              </w:rPr>
              <w:t>Respectfully to:</w:t>
            </w:r>
          </w:p>
        </w:tc>
        <w:tc>
          <w:tcPr>
            <w:tcW w:w="3868" w:type="pct"/>
          </w:tcPr>
          <w:p w14:paraId="152AF898" w14:textId="0463FA50" w:rsidR="005F1E6C" w:rsidRPr="00F21054" w:rsidRDefault="005F1E6C" w:rsidP="00334FDB">
            <w:pPr>
              <w:spacing w:after="120" w:line="276" w:lineRule="auto"/>
              <w:jc w:val="both"/>
              <w:rPr>
                <w:b/>
                <w:bCs/>
                <w:color w:val="auto"/>
                <w:u w:val="single"/>
              </w:rPr>
            </w:pPr>
            <w:r w:rsidRPr="00F21054">
              <w:rPr>
                <w:b/>
                <w:bCs/>
                <w:color w:val="auto"/>
              </w:rPr>
              <w:t xml:space="preserve">Công ty Cổ phần Chứng khoán </w:t>
            </w:r>
            <w:r w:rsidR="00E74690" w:rsidRPr="00F21054">
              <w:rPr>
                <w:b/>
                <w:bCs/>
                <w:color w:val="auto"/>
              </w:rPr>
              <w:t>Vietcap</w:t>
            </w:r>
            <w:r w:rsidRPr="00F21054">
              <w:rPr>
                <w:b/>
                <w:bCs/>
                <w:color w:val="auto"/>
              </w:rPr>
              <w:t xml:space="preserve"> với tư cách Đại lý phân phối cổ phiếu của </w:t>
            </w:r>
            <w:r w:rsidR="0098462C" w:rsidRPr="00F21054">
              <w:rPr>
                <w:b/>
                <w:bCs/>
                <w:color w:val="auto"/>
              </w:rPr>
              <w:t xml:space="preserve">Công ty Cổ phần </w:t>
            </w:r>
            <w:r w:rsidR="00810578" w:rsidRPr="00810578">
              <w:rPr>
                <w:b/>
                <w:bCs/>
                <w:color w:val="auto"/>
              </w:rPr>
              <w:t>Đ</w:t>
            </w:r>
            <w:r w:rsidR="00810578" w:rsidRPr="00810578">
              <w:rPr>
                <w:b/>
                <w:bCs/>
              </w:rPr>
              <w:t>ầu tư</w:t>
            </w:r>
            <w:r w:rsidR="00810578" w:rsidRPr="00810578">
              <w:rPr>
                <w:b/>
                <w:bCs/>
                <w:color w:val="auto"/>
              </w:rPr>
              <w:t xml:space="preserve"> Đi</w:t>
            </w:r>
            <w:r w:rsidR="00810578" w:rsidRPr="00810578">
              <w:rPr>
                <w:b/>
                <w:bCs/>
              </w:rPr>
              <w:t>ện Máy Xanh</w:t>
            </w:r>
            <w:r w:rsidRPr="00F21054">
              <w:rPr>
                <w:b/>
                <w:bCs/>
                <w:color w:val="auto"/>
              </w:rPr>
              <w:t xml:space="preserve"> (</w:t>
            </w:r>
            <w:r w:rsidR="00810578">
              <w:rPr>
                <w:b/>
                <w:bCs/>
                <w:color w:val="auto"/>
              </w:rPr>
              <w:t>DMX</w:t>
            </w:r>
            <w:r w:rsidRPr="00F21054">
              <w:rPr>
                <w:b/>
                <w:bCs/>
                <w:color w:val="auto"/>
              </w:rPr>
              <w:t>)</w:t>
            </w:r>
          </w:p>
        </w:tc>
      </w:tr>
      <w:tr w:rsidR="00F21054" w:rsidRPr="00F21054" w14:paraId="35CC6CAF" w14:textId="77777777" w:rsidTr="00334FDB">
        <w:tc>
          <w:tcPr>
            <w:tcW w:w="1132" w:type="pct"/>
          </w:tcPr>
          <w:p w14:paraId="4AACA508" w14:textId="77777777" w:rsidR="005F1E6C" w:rsidRPr="00F21054" w:rsidRDefault="005F1E6C" w:rsidP="00D05A18">
            <w:pPr>
              <w:spacing w:after="120" w:line="276" w:lineRule="auto"/>
              <w:rPr>
                <w:b/>
                <w:bCs/>
                <w:i/>
                <w:iCs/>
                <w:color w:val="auto"/>
                <w:u w:val="single"/>
              </w:rPr>
            </w:pPr>
          </w:p>
        </w:tc>
        <w:tc>
          <w:tcPr>
            <w:tcW w:w="3868" w:type="pct"/>
          </w:tcPr>
          <w:p w14:paraId="5C43F2F4" w14:textId="4FEE3C41" w:rsidR="005F1E6C" w:rsidRPr="00F21054" w:rsidRDefault="00E74690" w:rsidP="00334FDB">
            <w:pPr>
              <w:spacing w:after="120" w:line="276" w:lineRule="auto"/>
              <w:jc w:val="both"/>
              <w:rPr>
                <w:b/>
                <w:bCs/>
                <w:i/>
                <w:iCs/>
                <w:color w:val="auto"/>
                <w:u w:val="single"/>
              </w:rPr>
            </w:pPr>
            <w:r w:rsidRPr="00F21054">
              <w:rPr>
                <w:b/>
                <w:bCs/>
                <w:i/>
                <w:iCs/>
                <w:color w:val="auto"/>
              </w:rPr>
              <w:t>Vietcap Securities J</w:t>
            </w:r>
            <w:r w:rsidR="00334FDB" w:rsidRPr="00F21054">
              <w:rPr>
                <w:b/>
                <w:bCs/>
                <w:i/>
                <w:iCs/>
                <w:color w:val="auto"/>
              </w:rPr>
              <w:t>oint Stock Company</w:t>
            </w:r>
            <w:r w:rsidR="005F1E6C" w:rsidRPr="00F21054">
              <w:rPr>
                <w:b/>
                <w:bCs/>
                <w:i/>
                <w:iCs/>
                <w:color w:val="auto"/>
              </w:rPr>
              <w:t xml:space="preserve"> as Share Distribution Agent of </w:t>
            </w:r>
            <w:r w:rsidR="00B03997">
              <w:rPr>
                <w:b/>
                <w:bCs/>
                <w:i/>
                <w:iCs/>
                <w:color w:val="auto"/>
              </w:rPr>
              <w:t>Dien May Xanh Investment</w:t>
            </w:r>
            <w:r w:rsidR="00717846" w:rsidRPr="00F21054">
              <w:rPr>
                <w:b/>
                <w:bCs/>
                <w:i/>
                <w:iCs/>
                <w:color w:val="auto"/>
              </w:rPr>
              <w:t xml:space="preserve"> Joint Stock Company</w:t>
            </w:r>
            <w:r w:rsidR="005F1E6C" w:rsidRPr="00F21054">
              <w:rPr>
                <w:b/>
                <w:bCs/>
                <w:i/>
                <w:iCs/>
                <w:color w:val="auto"/>
              </w:rPr>
              <w:t xml:space="preserve"> (</w:t>
            </w:r>
            <w:r w:rsidR="00810578">
              <w:rPr>
                <w:b/>
                <w:bCs/>
                <w:i/>
                <w:iCs/>
                <w:color w:val="auto"/>
              </w:rPr>
              <w:t>DMX</w:t>
            </w:r>
            <w:r w:rsidR="005F1E6C" w:rsidRPr="00F21054">
              <w:rPr>
                <w:b/>
                <w:bCs/>
                <w:i/>
                <w:iCs/>
                <w:color w:val="auto"/>
              </w:rPr>
              <w:t>)</w:t>
            </w:r>
          </w:p>
        </w:tc>
      </w:tr>
    </w:tbl>
    <w:p w14:paraId="1CFE3BE2" w14:textId="18A88E58" w:rsidR="000070E3" w:rsidRPr="00F21054" w:rsidRDefault="00885A38" w:rsidP="00F21054">
      <w:pPr>
        <w:pStyle w:val="ListParagraph"/>
        <w:numPr>
          <w:ilvl w:val="0"/>
          <w:numId w:val="9"/>
        </w:numPr>
        <w:spacing w:after="120" w:line="276" w:lineRule="auto"/>
        <w:ind w:left="360"/>
        <w:contextualSpacing w:val="0"/>
        <w:rPr>
          <w:b/>
          <w:bCs/>
          <w:color w:val="auto"/>
        </w:rPr>
      </w:pPr>
      <w:r w:rsidRPr="00F21054">
        <w:rPr>
          <w:b/>
          <w:bCs/>
          <w:color w:val="auto"/>
        </w:rPr>
        <w:t xml:space="preserve">Thông tin về người đăng ký </w:t>
      </w:r>
      <w:r w:rsidR="00721E1F" w:rsidRPr="00F21054">
        <w:rPr>
          <w:b/>
          <w:bCs/>
          <w:color w:val="auto"/>
        </w:rPr>
        <w:t xml:space="preserve">mua cổ phiếu </w:t>
      </w:r>
      <w:r w:rsidRPr="00F21054">
        <w:rPr>
          <w:b/>
          <w:bCs/>
          <w:color w:val="auto"/>
        </w:rPr>
        <w:t xml:space="preserve">/ </w:t>
      </w:r>
      <w:r w:rsidRPr="00F21054">
        <w:rPr>
          <w:b/>
          <w:bCs/>
          <w:i/>
          <w:iCs/>
          <w:color w:val="auto"/>
        </w:rPr>
        <w:t>Information of the share subscriber</w:t>
      </w:r>
      <w:r w:rsidRPr="00F21054">
        <w:rPr>
          <w:b/>
          <w:bCs/>
          <w:color w:val="auto"/>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799"/>
        <w:gridCol w:w="4187"/>
      </w:tblGrid>
      <w:tr w:rsidR="00F21054" w:rsidRPr="00F21054" w14:paraId="795AAC3D" w14:textId="77777777" w:rsidTr="00F21054">
        <w:tc>
          <w:tcPr>
            <w:tcW w:w="1030" w:type="dxa"/>
            <w:vAlign w:val="center"/>
          </w:tcPr>
          <w:p w14:paraId="33AB9F8E" w14:textId="77777777" w:rsidR="000070E3" w:rsidRPr="00F21054" w:rsidRDefault="000070E3" w:rsidP="008E22B6">
            <w:pPr>
              <w:spacing w:before="60" w:after="60"/>
              <w:jc w:val="center"/>
              <w:rPr>
                <w:rFonts w:eastAsia="ti" w:cs="Times New Roman"/>
                <w:b/>
                <w:bCs/>
                <w:color w:val="auto"/>
              </w:rPr>
            </w:pPr>
            <w:r w:rsidRPr="00F21054">
              <w:rPr>
                <w:rFonts w:eastAsia="ti" w:cs="Times New Roman"/>
                <w:b/>
                <w:bCs/>
                <w:color w:val="auto"/>
              </w:rPr>
              <w:t>STT/No</w:t>
            </w:r>
          </w:p>
        </w:tc>
        <w:tc>
          <w:tcPr>
            <w:tcW w:w="3950" w:type="dxa"/>
            <w:vAlign w:val="center"/>
          </w:tcPr>
          <w:p w14:paraId="5A14E95E" w14:textId="77777777" w:rsidR="000070E3" w:rsidRPr="00F21054" w:rsidRDefault="000070E3" w:rsidP="008E22B6">
            <w:pPr>
              <w:spacing w:before="60" w:after="60"/>
              <w:jc w:val="center"/>
              <w:rPr>
                <w:rFonts w:eastAsia="ti" w:cs="Times New Roman"/>
                <w:b/>
                <w:bCs/>
                <w:color w:val="auto"/>
              </w:rPr>
            </w:pPr>
            <w:r w:rsidRPr="00F21054">
              <w:rPr>
                <w:rFonts w:eastAsia="ti" w:cs="Times New Roman"/>
                <w:b/>
                <w:bCs/>
                <w:color w:val="auto"/>
              </w:rPr>
              <w:t>Nội dung/Items</w:t>
            </w:r>
          </w:p>
        </w:tc>
        <w:tc>
          <w:tcPr>
            <w:tcW w:w="4370" w:type="dxa"/>
            <w:vAlign w:val="center"/>
          </w:tcPr>
          <w:p w14:paraId="6F49B2BB" w14:textId="77777777" w:rsidR="000070E3" w:rsidRPr="00F21054" w:rsidRDefault="000070E3" w:rsidP="008E22B6">
            <w:pPr>
              <w:spacing w:before="60" w:after="60"/>
              <w:jc w:val="center"/>
              <w:rPr>
                <w:rFonts w:eastAsia="ti" w:cs="Times New Roman"/>
                <w:b/>
                <w:bCs/>
                <w:color w:val="auto"/>
              </w:rPr>
            </w:pPr>
            <w:r w:rsidRPr="00F21054">
              <w:rPr>
                <w:rFonts w:eastAsia="ti" w:cs="Times New Roman"/>
                <w:b/>
                <w:bCs/>
                <w:color w:val="auto"/>
              </w:rPr>
              <w:t>Thông tin đăng ký/Subscription information</w:t>
            </w:r>
          </w:p>
        </w:tc>
      </w:tr>
      <w:tr w:rsidR="00C15BA3" w:rsidRPr="00F21054" w14:paraId="52F37A9C" w14:textId="77777777" w:rsidTr="00F21054">
        <w:tc>
          <w:tcPr>
            <w:tcW w:w="1030" w:type="dxa"/>
            <w:vAlign w:val="center"/>
          </w:tcPr>
          <w:p w14:paraId="14A7255B" w14:textId="77777777" w:rsidR="00C15BA3" w:rsidRPr="00F21054" w:rsidRDefault="00C15BA3" w:rsidP="008E22B6">
            <w:pPr>
              <w:spacing w:before="60" w:after="60"/>
              <w:jc w:val="center"/>
              <w:rPr>
                <w:rFonts w:eastAsia="ti" w:cs="Times New Roman"/>
                <w:b/>
                <w:bCs/>
                <w:color w:val="auto"/>
              </w:rPr>
            </w:pPr>
          </w:p>
        </w:tc>
        <w:tc>
          <w:tcPr>
            <w:tcW w:w="3950" w:type="dxa"/>
            <w:vAlign w:val="center"/>
          </w:tcPr>
          <w:p w14:paraId="6B50E175" w14:textId="77777777" w:rsidR="00C15BA3" w:rsidRPr="00F21054" w:rsidRDefault="00C15BA3" w:rsidP="008E22B6">
            <w:pPr>
              <w:spacing w:before="60" w:after="60"/>
              <w:jc w:val="center"/>
              <w:rPr>
                <w:rFonts w:eastAsia="ti" w:cs="Times New Roman"/>
                <w:b/>
                <w:bCs/>
                <w:color w:val="auto"/>
              </w:rPr>
            </w:pPr>
          </w:p>
        </w:tc>
        <w:tc>
          <w:tcPr>
            <w:tcW w:w="4370" w:type="dxa"/>
            <w:vAlign w:val="center"/>
          </w:tcPr>
          <w:p w14:paraId="18E637B3" w14:textId="77777777" w:rsidR="00C15BA3" w:rsidRPr="00F21054" w:rsidRDefault="00C15BA3" w:rsidP="008E22B6">
            <w:pPr>
              <w:spacing w:before="60" w:after="60"/>
              <w:jc w:val="center"/>
              <w:rPr>
                <w:rFonts w:eastAsia="ti" w:cs="Times New Roman"/>
                <w:b/>
                <w:bCs/>
                <w:color w:val="auto"/>
              </w:rPr>
            </w:pPr>
          </w:p>
        </w:tc>
      </w:tr>
      <w:tr w:rsidR="00F21054" w:rsidRPr="00F21054" w14:paraId="3F9C49D8" w14:textId="77777777" w:rsidTr="00F21054">
        <w:tc>
          <w:tcPr>
            <w:tcW w:w="1030" w:type="dxa"/>
          </w:tcPr>
          <w:p w14:paraId="268E8730" w14:textId="77777777" w:rsidR="000070E3" w:rsidRPr="00F21054" w:rsidRDefault="000070E3" w:rsidP="008E22B6">
            <w:pPr>
              <w:spacing w:before="60" w:after="60"/>
              <w:jc w:val="center"/>
              <w:rPr>
                <w:rFonts w:eastAsia="ti" w:cs="Times New Roman"/>
                <w:color w:val="auto"/>
              </w:rPr>
            </w:pPr>
            <w:r w:rsidRPr="00F21054">
              <w:rPr>
                <w:rFonts w:eastAsia="ti" w:cs="Times New Roman"/>
                <w:color w:val="auto"/>
              </w:rPr>
              <w:t>1</w:t>
            </w:r>
          </w:p>
        </w:tc>
        <w:tc>
          <w:tcPr>
            <w:tcW w:w="3950" w:type="dxa"/>
          </w:tcPr>
          <w:p w14:paraId="44E50CFC" w14:textId="639D1E9E" w:rsidR="000070E3" w:rsidRPr="00F21054" w:rsidRDefault="000070E3" w:rsidP="008E22B6">
            <w:pPr>
              <w:spacing w:before="60" w:after="60"/>
              <w:jc w:val="both"/>
              <w:rPr>
                <w:rFonts w:eastAsia="ti" w:cs="Times New Roman"/>
                <w:color w:val="auto"/>
              </w:rPr>
            </w:pPr>
            <w:r w:rsidRPr="00F21054">
              <w:rPr>
                <w:rFonts w:eastAsia="ti" w:cs="Times New Roman"/>
                <w:color w:val="auto"/>
              </w:rPr>
              <w:t>Tên cá nhân</w:t>
            </w:r>
            <w:r w:rsidR="000219B4" w:rsidRPr="00F21054">
              <w:rPr>
                <w:rFonts w:eastAsia="ti" w:cs="Times New Roman"/>
                <w:color w:val="auto"/>
              </w:rPr>
              <w:t>/tổ chức</w:t>
            </w:r>
            <w:r w:rsidRPr="00F21054">
              <w:rPr>
                <w:rFonts w:eastAsia="ti" w:cs="Times New Roman"/>
                <w:color w:val="auto"/>
              </w:rPr>
              <w:t>:</w:t>
            </w:r>
          </w:p>
          <w:p w14:paraId="22300381" w14:textId="5D34C1EE" w:rsidR="000070E3" w:rsidRPr="00F21054" w:rsidRDefault="000070E3" w:rsidP="008E22B6">
            <w:pPr>
              <w:spacing w:before="60" w:after="60"/>
              <w:jc w:val="both"/>
              <w:rPr>
                <w:rFonts w:eastAsia="ti" w:cs="Times New Roman"/>
                <w:color w:val="auto"/>
              </w:rPr>
            </w:pPr>
            <w:r w:rsidRPr="00F21054">
              <w:rPr>
                <w:rFonts w:eastAsia="ti" w:cs="Times New Roman"/>
                <w:i/>
                <w:iCs/>
                <w:color w:val="auto"/>
                <w:lang w:val="nl-NL"/>
              </w:rPr>
              <w:t>Name of individual</w:t>
            </w:r>
            <w:r w:rsidR="000219B4" w:rsidRPr="00F21054">
              <w:rPr>
                <w:rFonts w:eastAsia="ti" w:cs="Times New Roman"/>
                <w:i/>
                <w:iCs/>
                <w:color w:val="auto"/>
                <w:lang w:val="nl-NL"/>
              </w:rPr>
              <w:t>/institution</w:t>
            </w:r>
            <w:r w:rsidRPr="00F21054">
              <w:rPr>
                <w:rFonts w:eastAsia="ti" w:cs="Times New Roman"/>
                <w:i/>
                <w:iCs/>
                <w:color w:val="auto"/>
                <w:lang w:val="nl-NL"/>
              </w:rPr>
              <w:t>:</w:t>
            </w:r>
          </w:p>
        </w:tc>
        <w:tc>
          <w:tcPr>
            <w:tcW w:w="4370" w:type="dxa"/>
          </w:tcPr>
          <w:p w14:paraId="27032B2E" w14:textId="77777777" w:rsidR="000070E3" w:rsidRPr="00F21054" w:rsidRDefault="000070E3" w:rsidP="008E22B6">
            <w:pPr>
              <w:spacing w:before="60" w:after="60"/>
              <w:jc w:val="both"/>
              <w:rPr>
                <w:rFonts w:eastAsia="ti" w:cs="Times New Roman"/>
                <w:color w:val="auto"/>
              </w:rPr>
            </w:pPr>
          </w:p>
        </w:tc>
      </w:tr>
      <w:tr w:rsidR="00F21054" w:rsidRPr="00F21054" w14:paraId="598327D7" w14:textId="77777777" w:rsidTr="00F21054">
        <w:tc>
          <w:tcPr>
            <w:tcW w:w="1030" w:type="dxa"/>
          </w:tcPr>
          <w:p w14:paraId="69C9BDE8" w14:textId="77777777" w:rsidR="000070E3" w:rsidRPr="00F21054" w:rsidRDefault="000070E3" w:rsidP="008E22B6">
            <w:pPr>
              <w:spacing w:before="60" w:after="60"/>
              <w:jc w:val="center"/>
              <w:rPr>
                <w:rFonts w:eastAsia="ti" w:cs="Times New Roman"/>
                <w:color w:val="auto"/>
                <w:lang w:val="pt-BR"/>
              </w:rPr>
            </w:pPr>
            <w:r w:rsidRPr="00F21054">
              <w:rPr>
                <w:rFonts w:eastAsia="ti" w:cs="Times New Roman"/>
                <w:color w:val="auto"/>
                <w:lang w:val="pt-BR"/>
              </w:rPr>
              <w:t>2</w:t>
            </w:r>
          </w:p>
        </w:tc>
        <w:tc>
          <w:tcPr>
            <w:tcW w:w="3950" w:type="dxa"/>
          </w:tcPr>
          <w:p w14:paraId="7B875055" w14:textId="77777777" w:rsidR="000070E3" w:rsidRPr="00F21054" w:rsidRDefault="000070E3" w:rsidP="008E22B6">
            <w:pPr>
              <w:spacing w:before="60" w:after="60"/>
              <w:jc w:val="both"/>
              <w:rPr>
                <w:rFonts w:eastAsia="ti" w:cs="Times New Roman"/>
                <w:color w:val="auto"/>
                <w:lang w:val="nl-NL"/>
              </w:rPr>
            </w:pPr>
            <w:r w:rsidRPr="00F21054">
              <w:rPr>
                <w:rFonts w:eastAsia="ti" w:cs="Times New Roman"/>
                <w:color w:val="auto"/>
                <w:lang w:val="nl-NL"/>
              </w:rPr>
              <w:t>Địa chỉ</w:t>
            </w:r>
            <w:r w:rsidRPr="00F21054">
              <w:rPr>
                <w:rFonts w:eastAsia="ti" w:cs="Times New Roman"/>
                <w:color w:val="auto"/>
              </w:rPr>
              <w:t>/</w:t>
            </w:r>
            <w:r w:rsidRPr="00F21054">
              <w:rPr>
                <w:rFonts w:eastAsia="ti" w:cs="Times New Roman"/>
                <w:i/>
                <w:iCs/>
                <w:color w:val="auto"/>
                <w:lang w:val="nl-NL"/>
              </w:rPr>
              <w:t>Address:</w:t>
            </w:r>
          </w:p>
        </w:tc>
        <w:tc>
          <w:tcPr>
            <w:tcW w:w="4370" w:type="dxa"/>
          </w:tcPr>
          <w:p w14:paraId="1121D208" w14:textId="77777777" w:rsidR="000070E3" w:rsidRPr="00F21054" w:rsidRDefault="000070E3" w:rsidP="008E22B6">
            <w:pPr>
              <w:spacing w:before="60" w:after="60"/>
              <w:jc w:val="both"/>
              <w:rPr>
                <w:rFonts w:eastAsia="ti" w:cs="Times New Roman"/>
                <w:color w:val="auto"/>
                <w:lang w:val="pt-BR"/>
              </w:rPr>
            </w:pPr>
          </w:p>
        </w:tc>
      </w:tr>
      <w:tr w:rsidR="00F21054" w:rsidRPr="00F21054" w14:paraId="768654A3" w14:textId="77777777" w:rsidTr="00F21054">
        <w:tc>
          <w:tcPr>
            <w:tcW w:w="1030" w:type="dxa"/>
          </w:tcPr>
          <w:p w14:paraId="179C4005" w14:textId="77777777" w:rsidR="000070E3" w:rsidRPr="00F21054" w:rsidRDefault="000070E3" w:rsidP="008E22B6">
            <w:pPr>
              <w:spacing w:before="60" w:after="60"/>
              <w:jc w:val="center"/>
              <w:rPr>
                <w:rFonts w:eastAsia="ti" w:cs="Times New Roman"/>
                <w:color w:val="auto"/>
                <w:lang w:val="pt-BR"/>
              </w:rPr>
            </w:pPr>
            <w:r w:rsidRPr="00F21054">
              <w:rPr>
                <w:rFonts w:eastAsia="ti" w:cs="Times New Roman"/>
                <w:color w:val="auto"/>
                <w:lang w:val="pt-BR"/>
              </w:rPr>
              <w:t>3</w:t>
            </w:r>
          </w:p>
        </w:tc>
        <w:tc>
          <w:tcPr>
            <w:tcW w:w="8320" w:type="dxa"/>
            <w:gridSpan w:val="2"/>
          </w:tcPr>
          <w:p w14:paraId="506E9514" w14:textId="2972448B" w:rsidR="00A14DDD" w:rsidRPr="00F21054" w:rsidRDefault="00A14DDD" w:rsidP="00A14DDD">
            <w:pPr>
              <w:spacing w:before="60" w:after="60"/>
              <w:rPr>
                <w:rFonts w:eastAsia="ti" w:cs="Times New Roman"/>
                <w:color w:val="auto"/>
                <w:lang w:val="pt-BR"/>
              </w:rPr>
            </w:pPr>
            <w:r w:rsidRPr="00F21054">
              <w:rPr>
                <w:rFonts w:eastAsia="ti" w:cs="Times New Roman"/>
                <w:color w:val="auto"/>
                <w:lang w:val="pt-BR"/>
              </w:rPr>
              <w:t>Giấy chứng nhận đăng ký doanh nghiệp/Quyết định thành lập/Mã số giao dịch chứng khoán/CCCD/Hộ chiếu:</w:t>
            </w:r>
          </w:p>
          <w:p w14:paraId="14540667" w14:textId="1A2DCD10" w:rsidR="000070E3" w:rsidRPr="00F21054" w:rsidRDefault="00A14DDD" w:rsidP="008E22B6">
            <w:pPr>
              <w:spacing w:before="60" w:after="60"/>
              <w:rPr>
                <w:rFonts w:eastAsia="ti" w:cs="Times New Roman"/>
                <w:color w:val="auto"/>
              </w:rPr>
            </w:pPr>
            <w:r w:rsidRPr="00F21054">
              <w:rPr>
                <w:rFonts w:eastAsia="ti" w:cs="Times New Roman"/>
                <w:i/>
                <w:iCs/>
                <w:color w:val="auto"/>
              </w:rPr>
              <w:t>Business Registration Certificate/ Establishment Certificate/Securities Trading Code/ ID card/Passport:</w:t>
            </w:r>
          </w:p>
        </w:tc>
      </w:tr>
      <w:tr w:rsidR="00F21054" w:rsidRPr="00F21054" w14:paraId="41128D41" w14:textId="77777777" w:rsidTr="00F21054">
        <w:tc>
          <w:tcPr>
            <w:tcW w:w="1030" w:type="dxa"/>
          </w:tcPr>
          <w:p w14:paraId="1A69EC66" w14:textId="77777777" w:rsidR="000070E3" w:rsidRPr="00F21054" w:rsidRDefault="000070E3" w:rsidP="008E22B6">
            <w:pPr>
              <w:spacing w:before="60" w:after="60"/>
              <w:jc w:val="center"/>
              <w:rPr>
                <w:rFonts w:eastAsia="ti" w:cs="Times New Roman"/>
                <w:color w:val="auto"/>
              </w:rPr>
            </w:pPr>
            <w:r w:rsidRPr="00F21054">
              <w:rPr>
                <w:rFonts w:eastAsia="ti" w:cs="Times New Roman"/>
                <w:color w:val="auto"/>
              </w:rPr>
              <w:t>3.1</w:t>
            </w:r>
          </w:p>
        </w:tc>
        <w:tc>
          <w:tcPr>
            <w:tcW w:w="3950" w:type="dxa"/>
          </w:tcPr>
          <w:p w14:paraId="6C9ED035"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Số/</w:t>
            </w:r>
            <w:r w:rsidRPr="00F21054">
              <w:rPr>
                <w:rFonts w:eastAsia="ti" w:cs="Times New Roman"/>
                <w:i/>
                <w:iCs/>
                <w:color w:val="auto"/>
              </w:rPr>
              <w:t>Number:</w:t>
            </w:r>
          </w:p>
        </w:tc>
        <w:tc>
          <w:tcPr>
            <w:tcW w:w="4370" w:type="dxa"/>
          </w:tcPr>
          <w:p w14:paraId="23A66237" w14:textId="77777777" w:rsidR="000070E3" w:rsidRPr="00F21054" w:rsidRDefault="000070E3" w:rsidP="008E22B6">
            <w:pPr>
              <w:spacing w:before="60" w:after="60"/>
              <w:jc w:val="both"/>
              <w:rPr>
                <w:rFonts w:eastAsia="ti" w:cs="Times New Roman"/>
                <w:color w:val="auto"/>
              </w:rPr>
            </w:pPr>
          </w:p>
        </w:tc>
      </w:tr>
      <w:tr w:rsidR="00F21054" w:rsidRPr="00F21054" w14:paraId="76CB4CF1" w14:textId="77777777" w:rsidTr="00F21054">
        <w:tc>
          <w:tcPr>
            <w:tcW w:w="1030" w:type="dxa"/>
          </w:tcPr>
          <w:p w14:paraId="7FC1D611" w14:textId="77777777" w:rsidR="000070E3" w:rsidRPr="00F21054" w:rsidRDefault="000070E3" w:rsidP="008E22B6">
            <w:pPr>
              <w:spacing w:before="60" w:after="60"/>
              <w:jc w:val="center"/>
              <w:rPr>
                <w:rFonts w:eastAsia="ti" w:cs="Times New Roman"/>
                <w:color w:val="auto"/>
              </w:rPr>
            </w:pPr>
            <w:r w:rsidRPr="00F21054">
              <w:rPr>
                <w:rFonts w:eastAsia="ti" w:cs="Times New Roman"/>
                <w:color w:val="auto"/>
              </w:rPr>
              <w:t>3.2</w:t>
            </w:r>
          </w:p>
        </w:tc>
        <w:tc>
          <w:tcPr>
            <w:tcW w:w="3950" w:type="dxa"/>
          </w:tcPr>
          <w:p w14:paraId="4A3E5A1D"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Ngày cấp/</w:t>
            </w:r>
            <w:r w:rsidRPr="00F21054">
              <w:rPr>
                <w:rFonts w:eastAsia="ti" w:cs="Times New Roman"/>
                <w:i/>
                <w:iCs/>
                <w:color w:val="auto"/>
              </w:rPr>
              <w:t>Date of issue:</w:t>
            </w:r>
          </w:p>
        </w:tc>
        <w:tc>
          <w:tcPr>
            <w:tcW w:w="4370" w:type="dxa"/>
          </w:tcPr>
          <w:p w14:paraId="5513E1D3" w14:textId="77777777" w:rsidR="000070E3" w:rsidRPr="00F21054" w:rsidRDefault="000070E3" w:rsidP="008E22B6">
            <w:pPr>
              <w:spacing w:before="60" w:after="60"/>
              <w:jc w:val="both"/>
              <w:rPr>
                <w:rFonts w:eastAsia="ti" w:cs="Times New Roman"/>
                <w:color w:val="auto"/>
              </w:rPr>
            </w:pPr>
          </w:p>
        </w:tc>
      </w:tr>
      <w:tr w:rsidR="00F21054" w:rsidRPr="00F21054" w14:paraId="63038A9C" w14:textId="77777777" w:rsidTr="00F21054">
        <w:tc>
          <w:tcPr>
            <w:tcW w:w="1030" w:type="dxa"/>
          </w:tcPr>
          <w:p w14:paraId="7053ABF7" w14:textId="77777777" w:rsidR="000070E3" w:rsidRPr="00F21054" w:rsidRDefault="000070E3" w:rsidP="008E22B6">
            <w:pPr>
              <w:spacing w:before="60" w:after="60"/>
              <w:jc w:val="center"/>
              <w:rPr>
                <w:rFonts w:eastAsia="ti" w:cs="Times New Roman"/>
                <w:color w:val="auto"/>
              </w:rPr>
            </w:pPr>
            <w:r w:rsidRPr="00F21054">
              <w:rPr>
                <w:rFonts w:eastAsia="ti" w:cs="Times New Roman"/>
                <w:color w:val="auto"/>
              </w:rPr>
              <w:t>3.3</w:t>
            </w:r>
          </w:p>
        </w:tc>
        <w:tc>
          <w:tcPr>
            <w:tcW w:w="3950" w:type="dxa"/>
          </w:tcPr>
          <w:p w14:paraId="54F90AA8"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Nơi cấp:</w:t>
            </w:r>
          </w:p>
          <w:p w14:paraId="711AA678" w14:textId="77777777" w:rsidR="000070E3" w:rsidRPr="00F21054" w:rsidRDefault="000070E3" w:rsidP="008E22B6">
            <w:pPr>
              <w:spacing w:before="60" w:after="60"/>
              <w:jc w:val="both"/>
              <w:rPr>
                <w:rFonts w:eastAsia="ti" w:cs="Times New Roman"/>
                <w:color w:val="auto"/>
              </w:rPr>
            </w:pPr>
            <w:r w:rsidRPr="00F21054">
              <w:rPr>
                <w:rFonts w:eastAsia="ti" w:cs="Times New Roman"/>
                <w:i/>
                <w:iCs/>
                <w:color w:val="auto"/>
              </w:rPr>
              <w:t>Place of issue:</w:t>
            </w:r>
          </w:p>
        </w:tc>
        <w:tc>
          <w:tcPr>
            <w:tcW w:w="4370" w:type="dxa"/>
          </w:tcPr>
          <w:p w14:paraId="267148D3" w14:textId="77777777" w:rsidR="000070E3" w:rsidRPr="00F21054" w:rsidRDefault="000070E3" w:rsidP="008E22B6">
            <w:pPr>
              <w:spacing w:before="60" w:after="60"/>
              <w:jc w:val="both"/>
              <w:rPr>
                <w:rFonts w:eastAsia="ti" w:cs="Times New Roman"/>
                <w:color w:val="auto"/>
              </w:rPr>
            </w:pPr>
          </w:p>
        </w:tc>
      </w:tr>
      <w:tr w:rsidR="00F21054" w:rsidRPr="00F21054" w14:paraId="6321BA7B" w14:textId="77777777" w:rsidTr="00F21054">
        <w:tc>
          <w:tcPr>
            <w:tcW w:w="1030" w:type="dxa"/>
          </w:tcPr>
          <w:p w14:paraId="3093C0F9" w14:textId="511C4748" w:rsidR="000070E3" w:rsidRPr="00F21054" w:rsidRDefault="008E145B" w:rsidP="008E22B6">
            <w:pPr>
              <w:spacing w:before="60" w:after="60"/>
              <w:jc w:val="center"/>
              <w:rPr>
                <w:rFonts w:eastAsia="ti" w:cs="Times New Roman"/>
                <w:color w:val="auto"/>
              </w:rPr>
            </w:pPr>
            <w:r w:rsidRPr="00F21054">
              <w:rPr>
                <w:rFonts w:eastAsia="ti" w:cs="Times New Roman"/>
                <w:color w:val="auto"/>
              </w:rPr>
              <w:t>4</w:t>
            </w:r>
          </w:p>
        </w:tc>
        <w:tc>
          <w:tcPr>
            <w:tcW w:w="3950" w:type="dxa"/>
          </w:tcPr>
          <w:p w14:paraId="2F5EE79A" w14:textId="44CEF082" w:rsidR="000070E3" w:rsidRPr="00F21054" w:rsidRDefault="0075071D" w:rsidP="008E22B6">
            <w:pPr>
              <w:spacing w:before="60" w:after="60"/>
              <w:jc w:val="both"/>
              <w:rPr>
                <w:rFonts w:eastAsia="ti" w:cs="Times New Roman"/>
                <w:color w:val="auto"/>
              </w:rPr>
            </w:pPr>
            <w:r w:rsidRPr="00F21054">
              <w:rPr>
                <w:rFonts w:eastAsia="ti" w:cs="Times New Roman"/>
                <w:color w:val="auto"/>
              </w:rPr>
              <w:t xml:space="preserve">Địa chỉ trụ sở/đăng ký thường trú/ </w:t>
            </w:r>
            <w:r w:rsidRPr="00F21054">
              <w:rPr>
                <w:rFonts w:eastAsia="ti" w:cs="Times New Roman"/>
                <w:i/>
                <w:color w:val="auto"/>
              </w:rPr>
              <w:t>Head office/Permanent residence address</w:t>
            </w:r>
            <w:r w:rsidR="000070E3" w:rsidRPr="00F21054" w:rsidDel="005B0634">
              <w:rPr>
                <w:rStyle w:val="FootnoteReference"/>
                <w:rFonts w:eastAsia="ti" w:cs="Times New Roman"/>
                <w:i/>
                <w:color w:val="auto"/>
              </w:rPr>
              <w:footnoteReference w:id="1"/>
            </w:r>
            <w:r w:rsidR="000070E3" w:rsidRPr="00F21054">
              <w:rPr>
                <w:rFonts w:eastAsia="ti" w:cs="Times New Roman"/>
                <w:i/>
                <w:color w:val="auto"/>
              </w:rPr>
              <w:t>:</w:t>
            </w:r>
          </w:p>
        </w:tc>
        <w:tc>
          <w:tcPr>
            <w:tcW w:w="4370" w:type="dxa"/>
          </w:tcPr>
          <w:p w14:paraId="66E7BBEF" w14:textId="77777777" w:rsidR="000070E3" w:rsidRPr="00F21054" w:rsidRDefault="000070E3" w:rsidP="008E22B6">
            <w:pPr>
              <w:spacing w:before="60" w:after="60"/>
              <w:jc w:val="both"/>
              <w:rPr>
                <w:rFonts w:eastAsia="ti" w:cs="Times New Roman"/>
                <w:color w:val="auto"/>
              </w:rPr>
            </w:pPr>
          </w:p>
        </w:tc>
      </w:tr>
      <w:tr w:rsidR="00F21054" w:rsidRPr="00F21054" w14:paraId="6506A41B" w14:textId="77777777" w:rsidTr="00F21054">
        <w:tc>
          <w:tcPr>
            <w:tcW w:w="1030" w:type="dxa"/>
          </w:tcPr>
          <w:p w14:paraId="1FFBE7CA" w14:textId="2C0D1006" w:rsidR="000070E3" w:rsidRPr="00F21054" w:rsidRDefault="008E145B" w:rsidP="008E22B6">
            <w:pPr>
              <w:spacing w:before="60" w:after="60"/>
              <w:jc w:val="center"/>
              <w:rPr>
                <w:rFonts w:eastAsia="ti" w:cs="Times New Roman"/>
                <w:color w:val="auto"/>
              </w:rPr>
            </w:pPr>
            <w:r w:rsidRPr="00F21054">
              <w:rPr>
                <w:rFonts w:eastAsia="ti" w:cs="Times New Roman"/>
                <w:color w:val="auto"/>
              </w:rPr>
              <w:t>5</w:t>
            </w:r>
          </w:p>
        </w:tc>
        <w:tc>
          <w:tcPr>
            <w:tcW w:w="3950" w:type="dxa"/>
          </w:tcPr>
          <w:p w14:paraId="1DF7E177" w14:textId="77777777" w:rsidR="000070E3" w:rsidRPr="00F21054" w:rsidRDefault="000070E3" w:rsidP="008E22B6">
            <w:pPr>
              <w:spacing w:before="60" w:after="60"/>
              <w:jc w:val="both"/>
              <w:rPr>
                <w:rFonts w:eastAsia="ti" w:cs="Times New Roman"/>
                <w:color w:val="auto"/>
                <w:lang w:val="nl-NL"/>
              </w:rPr>
            </w:pPr>
            <w:r w:rsidRPr="00F21054">
              <w:rPr>
                <w:rFonts w:eastAsia="ti" w:cs="Times New Roman"/>
                <w:color w:val="auto"/>
                <w:lang w:val="nl-NL"/>
              </w:rPr>
              <w:t>Điện thoại</w:t>
            </w:r>
            <w:r w:rsidRPr="00F21054">
              <w:rPr>
                <w:rFonts w:eastAsia="ti" w:cs="Times New Roman"/>
                <w:color w:val="auto"/>
              </w:rPr>
              <w:t>/</w:t>
            </w:r>
            <w:r w:rsidRPr="00F21054">
              <w:rPr>
                <w:rFonts w:eastAsia="ti" w:cs="Times New Roman"/>
                <w:i/>
                <w:iCs/>
                <w:color w:val="auto"/>
                <w:lang w:val="nl-NL"/>
              </w:rPr>
              <w:t>Phone number:</w:t>
            </w:r>
          </w:p>
        </w:tc>
        <w:tc>
          <w:tcPr>
            <w:tcW w:w="4370" w:type="dxa"/>
          </w:tcPr>
          <w:p w14:paraId="499144BB" w14:textId="77777777" w:rsidR="000070E3" w:rsidRPr="00F21054" w:rsidRDefault="000070E3" w:rsidP="008E22B6">
            <w:pPr>
              <w:spacing w:before="60" w:after="60"/>
              <w:jc w:val="both"/>
              <w:rPr>
                <w:rFonts w:eastAsia="ti" w:cs="Times New Roman"/>
                <w:color w:val="auto"/>
              </w:rPr>
            </w:pPr>
          </w:p>
        </w:tc>
      </w:tr>
      <w:tr w:rsidR="00F21054" w:rsidRPr="00F21054" w14:paraId="50DF03C9" w14:textId="77777777" w:rsidTr="00F21054">
        <w:tc>
          <w:tcPr>
            <w:tcW w:w="1030" w:type="dxa"/>
          </w:tcPr>
          <w:p w14:paraId="4AD28868" w14:textId="0C2C82D6" w:rsidR="000070E3" w:rsidRPr="00F21054" w:rsidRDefault="008E145B" w:rsidP="008E22B6">
            <w:pPr>
              <w:spacing w:before="60" w:after="60"/>
              <w:jc w:val="center"/>
              <w:rPr>
                <w:rFonts w:eastAsia="ti" w:cs="Times New Roman"/>
                <w:color w:val="auto"/>
              </w:rPr>
            </w:pPr>
            <w:r w:rsidRPr="00F21054">
              <w:rPr>
                <w:rFonts w:eastAsia="ti" w:cs="Times New Roman"/>
                <w:color w:val="auto"/>
              </w:rPr>
              <w:t>6</w:t>
            </w:r>
          </w:p>
        </w:tc>
        <w:tc>
          <w:tcPr>
            <w:tcW w:w="3950" w:type="dxa"/>
          </w:tcPr>
          <w:p w14:paraId="09C7ED81"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Email:</w:t>
            </w:r>
          </w:p>
        </w:tc>
        <w:tc>
          <w:tcPr>
            <w:tcW w:w="4370" w:type="dxa"/>
          </w:tcPr>
          <w:p w14:paraId="55EF1AAB" w14:textId="77777777" w:rsidR="000070E3" w:rsidRPr="00F21054" w:rsidRDefault="000070E3" w:rsidP="008E22B6">
            <w:pPr>
              <w:spacing w:before="60" w:after="60"/>
              <w:jc w:val="both"/>
              <w:rPr>
                <w:rFonts w:eastAsia="ti" w:cs="Times New Roman"/>
                <w:color w:val="auto"/>
              </w:rPr>
            </w:pPr>
          </w:p>
        </w:tc>
      </w:tr>
      <w:tr w:rsidR="00F21054" w:rsidRPr="00F21054" w14:paraId="1CCE73E0" w14:textId="77777777" w:rsidTr="00F21054">
        <w:tc>
          <w:tcPr>
            <w:tcW w:w="1030" w:type="dxa"/>
          </w:tcPr>
          <w:p w14:paraId="16A124EB" w14:textId="22A3F840" w:rsidR="000070E3" w:rsidRPr="00F21054" w:rsidRDefault="008E145B" w:rsidP="008E22B6">
            <w:pPr>
              <w:spacing w:before="60" w:after="60"/>
              <w:jc w:val="center"/>
              <w:rPr>
                <w:rFonts w:eastAsia="ti" w:cs="Times New Roman"/>
                <w:color w:val="auto"/>
              </w:rPr>
            </w:pPr>
            <w:r w:rsidRPr="00F21054">
              <w:rPr>
                <w:rFonts w:eastAsia="ti" w:cs="Times New Roman"/>
                <w:color w:val="auto"/>
              </w:rPr>
              <w:t>7</w:t>
            </w:r>
          </w:p>
        </w:tc>
        <w:tc>
          <w:tcPr>
            <w:tcW w:w="3950" w:type="dxa"/>
          </w:tcPr>
          <w:p w14:paraId="3F11F841"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Fax:</w:t>
            </w:r>
          </w:p>
        </w:tc>
        <w:tc>
          <w:tcPr>
            <w:tcW w:w="4370" w:type="dxa"/>
          </w:tcPr>
          <w:p w14:paraId="2F6DA7E3" w14:textId="77777777" w:rsidR="000070E3" w:rsidRPr="00F21054" w:rsidRDefault="000070E3" w:rsidP="008E22B6">
            <w:pPr>
              <w:spacing w:before="60" w:after="60"/>
              <w:jc w:val="both"/>
              <w:rPr>
                <w:rFonts w:eastAsia="ti" w:cs="Times New Roman"/>
                <w:color w:val="auto"/>
              </w:rPr>
            </w:pPr>
          </w:p>
        </w:tc>
      </w:tr>
      <w:tr w:rsidR="00F21054" w:rsidRPr="00F21054" w14:paraId="65834021" w14:textId="77777777" w:rsidTr="00F21054">
        <w:trPr>
          <w:trHeight w:val="300"/>
        </w:trPr>
        <w:tc>
          <w:tcPr>
            <w:tcW w:w="1030" w:type="dxa"/>
          </w:tcPr>
          <w:p w14:paraId="37402BFF" w14:textId="0777850C" w:rsidR="000070E3" w:rsidRPr="00F21054" w:rsidRDefault="008E145B" w:rsidP="008E22B6">
            <w:pPr>
              <w:spacing w:before="60" w:after="60"/>
              <w:jc w:val="center"/>
              <w:rPr>
                <w:rFonts w:eastAsia="ti" w:cs="Times New Roman"/>
                <w:color w:val="auto"/>
              </w:rPr>
            </w:pPr>
            <w:r w:rsidRPr="00F21054">
              <w:rPr>
                <w:rFonts w:eastAsia="ti" w:cs="Times New Roman"/>
                <w:color w:val="auto"/>
              </w:rPr>
              <w:t>8</w:t>
            </w:r>
          </w:p>
        </w:tc>
        <w:tc>
          <w:tcPr>
            <w:tcW w:w="8320" w:type="dxa"/>
            <w:gridSpan w:val="2"/>
          </w:tcPr>
          <w:p w14:paraId="33E4A463" w14:textId="6E733FEE" w:rsidR="000070E3" w:rsidRPr="00F21054" w:rsidRDefault="000070E3" w:rsidP="008E22B6">
            <w:pPr>
              <w:spacing w:before="60" w:after="60"/>
              <w:jc w:val="both"/>
              <w:rPr>
                <w:rFonts w:eastAsia="ti" w:cs="Times New Roman"/>
                <w:color w:val="auto"/>
              </w:rPr>
            </w:pPr>
            <w:r w:rsidRPr="00F21054">
              <w:rPr>
                <w:rFonts w:eastAsia="ti" w:cs="Times New Roman"/>
                <w:color w:val="auto"/>
              </w:rPr>
              <w:t>Thông tin lưu ký Cổ Phiếu</w:t>
            </w:r>
            <w:r w:rsidR="00986D2E">
              <w:rPr>
                <w:rFonts w:eastAsia="ti" w:cs="Times New Roman"/>
                <w:color w:val="auto"/>
              </w:rPr>
              <w:t>/</w:t>
            </w:r>
            <w:r w:rsidR="00986D2E">
              <w:t xml:space="preserve"> </w:t>
            </w:r>
            <w:r w:rsidR="00986D2E" w:rsidRPr="00F24DDA">
              <w:rPr>
                <w:rFonts w:eastAsia="ti" w:cs="Times New Roman"/>
                <w:i/>
                <w:iCs/>
                <w:color w:val="auto"/>
              </w:rPr>
              <w:t>Depository Account Information</w:t>
            </w:r>
            <w:r w:rsidRPr="00F21054">
              <w:rPr>
                <w:rFonts w:eastAsia="ti" w:cs="Times New Roman"/>
                <w:color w:val="auto"/>
              </w:rPr>
              <w:t>:</w:t>
            </w:r>
          </w:p>
        </w:tc>
      </w:tr>
      <w:tr w:rsidR="00F21054" w:rsidRPr="00F21054" w14:paraId="68451441" w14:textId="77777777" w:rsidTr="00F21054">
        <w:trPr>
          <w:trHeight w:val="300"/>
        </w:trPr>
        <w:tc>
          <w:tcPr>
            <w:tcW w:w="1030" w:type="dxa"/>
          </w:tcPr>
          <w:p w14:paraId="4621142C" w14:textId="6BC8143F" w:rsidR="000070E3" w:rsidRPr="00F21054" w:rsidRDefault="008E145B" w:rsidP="008E22B6">
            <w:pPr>
              <w:spacing w:before="60" w:after="60"/>
              <w:jc w:val="center"/>
              <w:rPr>
                <w:rFonts w:eastAsia="ti" w:cs="Times New Roman"/>
                <w:color w:val="auto"/>
              </w:rPr>
            </w:pPr>
            <w:r w:rsidRPr="00F21054">
              <w:rPr>
                <w:rFonts w:eastAsia="ti" w:cs="Times New Roman"/>
                <w:color w:val="auto"/>
              </w:rPr>
              <w:t>8</w:t>
            </w:r>
            <w:r w:rsidR="000070E3" w:rsidRPr="00F21054">
              <w:rPr>
                <w:rFonts w:eastAsia="ti" w:cs="Times New Roman"/>
                <w:color w:val="auto"/>
              </w:rPr>
              <w:t>.</w:t>
            </w:r>
            <w:r w:rsidR="002F1AFF" w:rsidRPr="00F21054">
              <w:rPr>
                <w:rFonts w:eastAsia="ti" w:cs="Times New Roman"/>
                <w:color w:val="auto"/>
              </w:rPr>
              <w:t>1</w:t>
            </w:r>
          </w:p>
        </w:tc>
        <w:tc>
          <w:tcPr>
            <w:tcW w:w="3950" w:type="dxa"/>
          </w:tcPr>
          <w:p w14:paraId="7E0FA9AE" w14:textId="75BD9B63" w:rsidR="000070E3" w:rsidRPr="00F21054" w:rsidRDefault="000070E3" w:rsidP="008E22B6">
            <w:pPr>
              <w:spacing w:before="60" w:after="60"/>
              <w:jc w:val="both"/>
              <w:rPr>
                <w:rFonts w:eastAsia="ti" w:cs="Times New Roman"/>
                <w:color w:val="auto"/>
              </w:rPr>
            </w:pPr>
            <w:r w:rsidRPr="00F21054">
              <w:rPr>
                <w:rFonts w:eastAsia="ti" w:cs="Times New Roman"/>
                <w:color w:val="auto"/>
              </w:rPr>
              <w:t xml:space="preserve">Số tài khoản </w:t>
            </w:r>
            <w:r w:rsidR="00D2644C" w:rsidRPr="00F21054">
              <w:rPr>
                <w:rFonts w:eastAsia="ti" w:cs="Times New Roman"/>
                <w:color w:val="auto"/>
              </w:rPr>
              <w:t>giao dịch chứng khoán</w:t>
            </w:r>
            <w:r w:rsidR="002F1AFF" w:rsidRPr="00F21054">
              <w:rPr>
                <w:rFonts w:eastAsia="ti" w:cs="Times New Roman"/>
                <w:color w:val="auto"/>
              </w:rPr>
              <w:t>/</w:t>
            </w:r>
            <w:r w:rsidR="002F1AFF" w:rsidRPr="00F21054">
              <w:rPr>
                <w:rFonts w:eastAsia="ti" w:cs="Times New Roman"/>
                <w:i/>
                <w:iCs/>
                <w:color w:val="auto"/>
              </w:rPr>
              <w:t>Securities trading account number</w:t>
            </w:r>
            <w:r w:rsidRPr="00F21054">
              <w:rPr>
                <w:rFonts w:eastAsia="ti" w:cs="Times New Roman"/>
                <w:color w:val="auto"/>
              </w:rPr>
              <w:t>:</w:t>
            </w:r>
          </w:p>
        </w:tc>
        <w:tc>
          <w:tcPr>
            <w:tcW w:w="4370" w:type="dxa"/>
          </w:tcPr>
          <w:p w14:paraId="39ED8647" w14:textId="257FAC15" w:rsidR="000070E3" w:rsidRPr="00F21054" w:rsidRDefault="009E5C02" w:rsidP="008E22B6">
            <w:pPr>
              <w:spacing w:before="60" w:after="60"/>
              <w:jc w:val="both"/>
              <w:rPr>
                <w:rFonts w:eastAsia="ti" w:cs="Times New Roman"/>
                <w:color w:val="auto"/>
              </w:rPr>
            </w:pPr>
            <w:r>
              <w:rPr>
                <w:rFonts w:eastAsia="ti" w:cs="Times New Roman"/>
                <w:color w:val="auto"/>
              </w:rPr>
              <w:t>057…………………..</w:t>
            </w:r>
            <w:bookmarkStart w:id="0" w:name="_GoBack"/>
            <w:bookmarkEnd w:id="0"/>
          </w:p>
        </w:tc>
      </w:tr>
      <w:tr w:rsidR="00F21054" w:rsidRPr="00F21054" w14:paraId="6F2691F4" w14:textId="77777777" w:rsidTr="00F21054">
        <w:trPr>
          <w:trHeight w:val="300"/>
        </w:trPr>
        <w:tc>
          <w:tcPr>
            <w:tcW w:w="1030" w:type="dxa"/>
          </w:tcPr>
          <w:p w14:paraId="651CCEAE" w14:textId="45AC5A66" w:rsidR="002F1AFF" w:rsidRPr="00F21054" w:rsidRDefault="008E145B" w:rsidP="008E22B6">
            <w:pPr>
              <w:spacing w:before="60" w:after="60"/>
              <w:jc w:val="center"/>
              <w:rPr>
                <w:rFonts w:eastAsia="ti" w:cs="Times New Roman"/>
                <w:color w:val="auto"/>
              </w:rPr>
            </w:pPr>
            <w:r w:rsidRPr="00F21054">
              <w:rPr>
                <w:rFonts w:eastAsia="ti" w:cs="Times New Roman"/>
                <w:color w:val="auto"/>
              </w:rPr>
              <w:t>8</w:t>
            </w:r>
            <w:r w:rsidR="002F1AFF" w:rsidRPr="00F21054">
              <w:rPr>
                <w:rFonts w:eastAsia="ti" w:cs="Times New Roman"/>
                <w:color w:val="auto"/>
              </w:rPr>
              <w:t>.2</w:t>
            </w:r>
          </w:p>
        </w:tc>
        <w:tc>
          <w:tcPr>
            <w:tcW w:w="3950" w:type="dxa"/>
          </w:tcPr>
          <w:p w14:paraId="1D31E359" w14:textId="70F08BF1" w:rsidR="002F1AFF" w:rsidRPr="00F21054" w:rsidRDefault="002F1AFF" w:rsidP="008E22B6">
            <w:pPr>
              <w:spacing w:before="60" w:after="60"/>
              <w:jc w:val="both"/>
              <w:rPr>
                <w:rFonts w:eastAsia="ti" w:cs="Times New Roman"/>
                <w:color w:val="auto"/>
              </w:rPr>
            </w:pPr>
            <w:r w:rsidRPr="00F21054">
              <w:rPr>
                <w:rFonts w:eastAsia="ti" w:cs="Times New Roman"/>
                <w:color w:val="auto"/>
              </w:rPr>
              <w:t>Mở tại/</w:t>
            </w:r>
            <w:r w:rsidR="008E145B" w:rsidRPr="00F21054">
              <w:rPr>
                <w:rFonts w:eastAsia="ti" w:cs="Times New Roman"/>
                <w:i/>
                <w:iCs/>
                <w:color w:val="auto"/>
              </w:rPr>
              <w:t>Opened at:</w:t>
            </w:r>
          </w:p>
        </w:tc>
        <w:tc>
          <w:tcPr>
            <w:tcW w:w="4370" w:type="dxa"/>
          </w:tcPr>
          <w:p w14:paraId="1DEB83A8" w14:textId="00CBCCE2" w:rsidR="002F1AFF" w:rsidRPr="00F21054" w:rsidRDefault="009E5C02" w:rsidP="008E22B6">
            <w:pPr>
              <w:spacing w:before="60" w:after="60"/>
              <w:jc w:val="both"/>
              <w:rPr>
                <w:rFonts w:eastAsia="ti" w:cs="Times New Roman"/>
                <w:color w:val="auto"/>
              </w:rPr>
            </w:pPr>
            <w:r>
              <w:rPr>
                <w:rFonts w:eastAsia="ti" w:cs="Times New Roman"/>
                <w:color w:val="auto"/>
              </w:rPr>
              <w:t>Công ty Cổ phần Chứng Khoán KIS Việt Nam</w:t>
            </w:r>
          </w:p>
        </w:tc>
      </w:tr>
      <w:tr w:rsidR="00F21054" w:rsidRPr="00F21054" w14:paraId="3EEAC73F" w14:textId="77777777" w:rsidTr="00F21054">
        <w:tc>
          <w:tcPr>
            <w:tcW w:w="1030" w:type="dxa"/>
          </w:tcPr>
          <w:p w14:paraId="3D26DFE0" w14:textId="05FF1164" w:rsidR="000070E3" w:rsidRPr="00F21054" w:rsidRDefault="008E145B" w:rsidP="008E22B6">
            <w:pPr>
              <w:spacing w:before="60" w:after="60"/>
              <w:jc w:val="center"/>
              <w:rPr>
                <w:rFonts w:eastAsia="ti" w:cs="Times New Roman"/>
                <w:color w:val="auto"/>
              </w:rPr>
            </w:pPr>
            <w:r w:rsidRPr="00F21054">
              <w:rPr>
                <w:rFonts w:eastAsia="ti" w:cs="Times New Roman"/>
                <w:color w:val="auto"/>
              </w:rPr>
              <w:lastRenderedPageBreak/>
              <w:t>9</w:t>
            </w:r>
          </w:p>
        </w:tc>
        <w:tc>
          <w:tcPr>
            <w:tcW w:w="8320" w:type="dxa"/>
            <w:gridSpan w:val="2"/>
          </w:tcPr>
          <w:p w14:paraId="17675B2F" w14:textId="753907B5" w:rsidR="000070E3" w:rsidRPr="00F21054" w:rsidRDefault="000070E3" w:rsidP="008E22B6">
            <w:pPr>
              <w:spacing w:before="60" w:after="60"/>
              <w:jc w:val="both"/>
              <w:rPr>
                <w:rFonts w:eastAsia="ti" w:cs="Times New Roman"/>
                <w:i/>
                <w:iCs/>
                <w:color w:val="auto"/>
              </w:rPr>
            </w:pPr>
            <w:r w:rsidRPr="00F21054">
              <w:rPr>
                <w:rFonts w:eastAsia="ti" w:cs="Times New Roman"/>
                <w:color w:val="auto"/>
              </w:rPr>
              <w:t>Thông tin tài khoản ngân hàng (Tài khoản đứng tên cá nhân</w:t>
            </w:r>
            <w:r w:rsidR="00533232">
              <w:rPr>
                <w:rFonts w:eastAsia="ti" w:cs="Times New Roman"/>
                <w:color w:val="auto"/>
              </w:rPr>
              <w:t>/ tổ chức</w:t>
            </w:r>
            <w:r w:rsidRPr="00F21054">
              <w:rPr>
                <w:rFonts w:eastAsia="ti" w:cs="Times New Roman"/>
                <w:color w:val="auto"/>
              </w:rPr>
              <w:t xml:space="preserve"> đăng ký mua cổ phiếu)/</w:t>
            </w:r>
            <w:r w:rsidRPr="00F21054">
              <w:rPr>
                <w:rFonts w:eastAsia="ti" w:cs="Times New Roman"/>
                <w:i/>
                <w:iCs/>
                <w:color w:val="auto"/>
              </w:rPr>
              <w:t>Bank account information (Account name of the share subscriber)</w:t>
            </w:r>
          </w:p>
          <w:p w14:paraId="7321E680" w14:textId="77777777" w:rsidR="000070E3" w:rsidRPr="00F21054" w:rsidRDefault="000070E3" w:rsidP="009C57B6">
            <w:pPr>
              <w:pStyle w:val="ListParagraph"/>
              <w:numPr>
                <w:ilvl w:val="0"/>
                <w:numId w:val="27"/>
              </w:numPr>
              <w:spacing w:before="60" w:after="60"/>
              <w:jc w:val="both"/>
              <w:rPr>
                <w:rFonts w:eastAsia="ti" w:cs="Times New Roman"/>
                <w:i/>
                <w:iCs/>
                <w:color w:val="auto"/>
              </w:rPr>
            </w:pPr>
            <w:r w:rsidRPr="00F21054">
              <w:rPr>
                <w:rFonts w:eastAsia="ti" w:cs="Times New Roman"/>
                <w:i/>
                <w:iCs/>
                <w:color w:val="auto"/>
              </w:rPr>
              <w:t>Lưu ý/Note:</w:t>
            </w:r>
            <w:r w:rsidRPr="00F21054">
              <w:rPr>
                <w:rFonts w:eastAsia="ti" w:cs="Times New Roman"/>
                <w:b/>
                <w:bCs/>
                <w:color w:val="auto"/>
              </w:rPr>
              <w:t xml:space="preserve"> </w:t>
            </w:r>
            <w:r w:rsidRPr="00F21054">
              <w:rPr>
                <w:rFonts w:eastAsia="ti" w:cs="Times New Roman"/>
                <w:i/>
                <w:iCs/>
                <w:color w:val="auto"/>
              </w:rPr>
              <w:t xml:space="preserve">Nhà Đầu Tư đồng ý rằng Tài khoản này sẽ được sử dụng để nhận tiền hoàn trả trong các trường hợp theo quy </w:t>
            </w:r>
            <w:proofErr w:type="gramStart"/>
            <w:r w:rsidRPr="00F21054">
              <w:rPr>
                <w:rFonts w:eastAsia="ti" w:cs="Times New Roman"/>
                <w:i/>
                <w:iCs/>
                <w:color w:val="auto"/>
              </w:rPr>
              <w:t>định./</w:t>
            </w:r>
            <w:proofErr w:type="gramEnd"/>
            <w:r w:rsidRPr="00F21054">
              <w:rPr>
                <w:rFonts w:eastAsia="ti" w:cs="Times New Roman"/>
                <w:i/>
                <w:iCs/>
                <w:color w:val="auto"/>
              </w:rPr>
              <w:t>The Investor agrees that this Account shall be used to receive refunds in cases as stipulated by regulations.</w:t>
            </w:r>
          </w:p>
          <w:p w14:paraId="7694A0D3" w14:textId="77777777" w:rsidR="000070E3" w:rsidRPr="00F21054" w:rsidRDefault="000070E3" w:rsidP="009C57B6">
            <w:pPr>
              <w:pStyle w:val="ListParagraph"/>
              <w:numPr>
                <w:ilvl w:val="0"/>
                <w:numId w:val="27"/>
              </w:numPr>
              <w:spacing w:before="60" w:after="60"/>
              <w:jc w:val="both"/>
              <w:rPr>
                <w:rFonts w:eastAsia="ti" w:cs="Times New Roman"/>
                <w:i/>
                <w:iCs/>
                <w:color w:val="auto"/>
              </w:rPr>
            </w:pPr>
            <w:r w:rsidRPr="00F21054">
              <w:rPr>
                <w:rFonts w:eastAsia="ti" w:cs="Times New Roman"/>
                <w:i/>
                <w:iCs/>
                <w:color w:val="auto"/>
              </w:rPr>
              <w:t>Đối với NĐT nước ngoài không cư trú tại Việt Nam, số tài khoản đăng ký tại mục này là số Tài khoản Vốn đầu tư gián tiếp (IICA)/For foreign investors not residing in Vietnam, the registered account number must be the Indirect Investment Capital Account number (IICA)</w:t>
            </w:r>
          </w:p>
        </w:tc>
      </w:tr>
      <w:tr w:rsidR="00F21054" w:rsidRPr="00F21054" w14:paraId="2B4EC619" w14:textId="77777777" w:rsidTr="00F21054">
        <w:tc>
          <w:tcPr>
            <w:tcW w:w="1030" w:type="dxa"/>
          </w:tcPr>
          <w:p w14:paraId="4FEA9AD2" w14:textId="254AD683" w:rsidR="000070E3" w:rsidRPr="00F21054" w:rsidRDefault="008E145B" w:rsidP="008E22B6">
            <w:pPr>
              <w:spacing w:before="60" w:after="60"/>
              <w:jc w:val="center"/>
              <w:rPr>
                <w:rFonts w:eastAsia="ti" w:cs="Times New Roman"/>
                <w:color w:val="auto"/>
              </w:rPr>
            </w:pPr>
            <w:r w:rsidRPr="00F21054">
              <w:rPr>
                <w:rFonts w:eastAsia="ti" w:cs="Times New Roman"/>
                <w:color w:val="auto"/>
              </w:rPr>
              <w:t>9</w:t>
            </w:r>
            <w:r w:rsidR="000070E3" w:rsidRPr="00F21054">
              <w:rPr>
                <w:rFonts w:eastAsia="ti" w:cs="Times New Roman"/>
                <w:color w:val="auto"/>
              </w:rPr>
              <w:t>.1</w:t>
            </w:r>
          </w:p>
        </w:tc>
        <w:tc>
          <w:tcPr>
            <w:tcW w:w="3950" w:type="dxa"/>
          </w:tcPr>
          <w:p w14:paraId="76424972"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Số tài khoản/</w:t>
            </w:r>
            <w:r w:rsidRPr="00F21054">
              <w:rPr>
                <w:rFonts w:eastAsia="ti" w:cs="Times New Roman"/>
                <w:i/>
                <w:iCs/>
                <w:color w:val="auto"/>
              </w:rPr>
              <w:t>Account number:</w:t>
            </w:r>
          </w:p>
        </w:tc>
        <w:tc>
          <w:tcPr>
            <w:tcW w:w="4370" w:type="dxa"/>
          </w:tcPr>
          <w:p w14:paraId="68088E7A" w14:textId="77777777" w:rsidR="000070E3" w:rsidRPr="00F21054" w:rsidRDefault="000070E3" w:rsidP="008E22B6">
            <w:pPr>
              <w:spacing w:before="60" w:after="60"/>
              <w:jc w:val="both"/>
              <w:rPr>
                <w:rFonts w:eastAsia="ti" w:cs="Times New Roman"/>
                <w:color w:val="auto"/>
              </w:rPr>
            </w:pPr>
          </w:p>
        </w:tc>
      </w:tr>
      <w:tr w:rsidR="00F21054" w:rsidRPr="00F21054" w14:paraId="6A2DA1CD" w14:textId="77777777" w:rsidTr="00F21054">
        <w:tc>
          <w:tcPr>
            <w:tcW w:w="1030" w:type="dxa"/>
          </w:tcPr>
          <w:p w14:paraId="08127684" w14:textId="4314275F" w:rsidR="000070E3" w:rsidRPr="00F21054" w:rsidRDefault="008E145B" w:rsidP="008E22B6">
            <w:pPr>
              <w:spacing w:before="60" w:after="60"/>
              <w:jc w:val="center"/>
              <w:rPr>
                <w:rFonts w:eastAsia="ti" w:cs="Times New Roman"/>
                <w:color w:val="auto"/>
              </w:rPr>
            </w:pPr>
            <w:r w:rsidRPr="00F21054">
              <w:rPr>
                <w:rFonts w:eastAsia="ti" w:cs="Times New Roman"/>
                <w:color w:val="auto"/>
              </w:rPr>
              <w:t>9</w:t>
            </w:r>
            <w:r w:rsidR="000070E3" w:rsidRPr="00F21054">
              <w:rPr>
                <w:rFonts w:eastAsia="ti" w:cs="Times New Roman"/>
                <w:color w:val="auto"/>
              </w:rPr>
              <w:t>.2</w:t>
            </w:r>
          </w:p>
        </w:tc>
        <w:tc>
          <w:tcPr>
            <w:tcW w:w="3950" w:type="dxa"/>
          </w:tcPr>
          <w:p w14:paraId="475959BA"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Tên chủ tài khoản/</w:t>
            </w:r>
            <w:r w:rsidRPr="00F21054">
              <w:rPr>
                <w:rFonts w:eastAsia="ti" w:cs="Times New Roman"/>
                <w:i/>
                <w:iCs/>
                <w:color w:val="auto"/>
              </w:rPr>
              <w:t>Account name:</w:t>
            </w:r>
          </w:p>
        </w:tc>
        <w:tc>
          <w:tcPr>
            <w:tcW w:w="4370" w:type="dxa"/>
          </w:tcPr>
          <w:p w14:paraId="49D4221D" w14:textId="77777777" w:rsidR="000070E3" w:rsidRPr="00F21054" w:rsidRDefault="000070E3" w:rsidP="008E22B6">
            <w:pPr>
              <w:spacing w:before="60" w:after="60"/>
              <w:jc w:val="both"/>
              <w:rPr>
                <w:rFonts w:eastAsia="ti" w:cs="Times New Roman"/>
                <w:color w:val="auto"/>
              </w:rPr>
            </w:pPr>
          </w:p>
        </w:tc>
      </w:tr>
      <w:tr w:rsidR="00F21054" w:rsidRPr="00F21054" w14:paraId="46B2047A" w14:textId="77777777" w:rsidTr="00F21054">
        <w:tc>
          <w:tcPr>
            <w:tcW w:w="1030" w:type="dxa"/>
          </w:tcPr>
          <w:p w14:paraId="73A52B8F" w14:textId="773741CC" w:rsidR="000070E3" w:rsidRPr="00F21054" w:rsidRDefault="008E145B" w:rsidP="008E22B6">
            <w:pPr>
              <w:spacing w:before="60" w:after="60"/>
              <w:jc w:val="center"/>
              <w:rPr>
                <w:rFonts w:eastAsia="ti" w:cs="Times New Roman"/>
                <w:color w:val="auto"/>
              </w:rPr>
            </w:pPr>
            <w:r w:rsidRPr="00F21054">
              <w:rPr>
                <w:rFonts w:eastAsia="ti" w:cs="Times New Roman"/>
                <w:color w:val="auto"/>
              </w:rPr>
              <w:t>9</w:t>
            </w:r>
            <w:r w:rsidR="000070E3" w:rsidRPr="00F21054">
              <w:rPr>
                <w:rFonts w:eastAsia="ti" w:cs="Times New Roman"/>
                <w:color w:val="auto"/>
              </w:rPr>
              <w:t>.3</w:t>
            </w:r>
          </w:p>
        </w:tc>
        <w:tc>
          <w:tcPr>
            <w:tcW w:w="3950" w:type="dxa"/>
          </w:tcPr>
          <w:p w14:paraId="2284F0FB" w14:textId="77777777" w:rsidR="000070E3" w:rsidRPr="00984197" w:rsidRDefault="000070E3" w:rsidP="008E22B6">
            <w:pPr>
              <w:spacing w:before="60" w:after="60"/>
              <w:jc w:val="both"/>
              <w:rPr>
                <w:rFonts w:eastAsia="ti" w:cs="Times New Roman"/>
                <w:color w:val="auto"/>
              </w:rPr>
            </w:pPr>
            <w:r w:rsidRPr="00984197">
              <w:rPr>
                <w:rFonts w:eastAsia="ti" w:cs="Times New Roman"/>
                <w:color w:val="auto"/>
              </w:rPr>
              <w:t>Tại ngân hàng</w:t>
            </w:r>
            <w:r w:rsidRPr="00F21054">
              <w:rPr>
                <w:rFonts w:eastAsia="ti" w:cs="Times New Roman"/>
                <w:color w:val="auto"/>
              </w:rPr>
              <w:t>/</w:t>
            </w:r>
            <w:r w:rsidRPr="00984197">
              <w:rPr>
                <w:rFonts w:eastAsia="ti" w:cs="Times New Roman"/>
                <w:i/>
                <w:color w:val="auto"/>
              </w:rPr>
              <w:t>At bank:</w:t>
            </w:r>
          </w:p>
        </w:tc>
        <w:tc>
          <w:tcPr>
            <w:tcW w:w="4370" w:type="dxa"/>
          </w:tcPr>
          <w:p w14:paraId="611D938A" w14:textId="77777777" w:rsidR="000070E3" w:rsidRPr="00F21054" w:rsidRDefault="000070E3" w:rsidP="008E22B6">
            <w:pPr>
              <w:spacing w:before="60" w:after="60"/>
              <w:jc w:val="both"/>
              <w:rPr>
                <w:rFonts w:eastAsia="ti" w:cs="Times New Roman"/>
                <w:color w:val="auto"/>
              </w:rPr>
            </w:pPr>
          </w:p>
        </w:tc>
      </w:tr>
      <w:tr w:rsidR="00F21054" w:rsidRPr="00F21054" w14:paraId="10B009F6" w14:textId="77777777" w:rsidTr="00F21054">
        <w:tc>
          <w:tcPr>
            <w:tcW w:w="1030" w:type="dxa"/>
          </w:tcPr>
          <w:p w14:paraId="36629303" w14:textId="1DE42A98" w:rsidR="000070E3" w:rsidRPr="00F21054" w:rsidRDefault="008E145B" w:rsidP="008E22B6">
            <w:pPr>
              <w:spacing w:before="60" w:after="60"/>
              <w:jc w:val="center"/>
              <w:rPr>
                <w:rFonts w:eastAsia="ti" w:cs="Times New Roman"/>
                <w:color w:val="auto"/>
              </w:rPr>
            </w:pPr>
            <w:r w:rsidRPr="00F21054">
              <w:rPr>
                <w:rFonts w:eastAsia="ti" w:cs="Times New Roman"/>
                <w:color w:val="auto"/>
              </w:rPr>
              <w:t>9</w:t>
            </w:r>
            <w:r w:rsidR="000070E3" w:rsidRPr="00F21054">
              <w:rPr>
                <w:rFonts w:eastAsia="ti" w:cs="Times New Roman"/>
                <w:color w:val="auto"/>
              </w:rPr>
              <w:t>.4</w:t>
            </w:r>
          </w:p>
        </w:tc>
        <w:tc>
          <w:tcPr>
            <w:tcW w:w="3950" w:type="dxa"/>
          </w:tcPr>
          <w:p w14:paraId="7EAEB9FF"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Chi nhánh/</w:t>
            </w:r>
            <w:r w:rsidRPr="00F21054">
              <w:rPr>
                <w:rFonts w:eastAsia="ti" w:cs="Times New Roman"/>
                <w:i/>
                <w:iCs/>
                <w:color w:val="auto"/>
              </w:rPr>
              <w:t>Branch:</w:t>
            </w:r>
          </w:p>
        </w:tc>
        <w:tc>
          <w:tcPr>
            <w:tcW w:w="4370" w:type="dxa"/>
          </w:tcPr>
          <w:p w14:paraId="102258A9" w14:textId="77777777" w:rsidR="000070E3" w:rsidRPr="00F21054" w:rsidRDefault="000070E3" w:rsidP="008E22B6">
            <w:pPr>
              <w:spacing w:before="60" w:after="60"/>
              <w:jc w:val="both"/>
              <w:rPr>
                <w:rFonts w:eastAsia="ti" w:cs="Times New Roman"/>
                <w:color w:val="auto"/>
              </w:rPr>
            </w:pPr>
          </w:p>
        </w:tc>
      </w:tr>
      <w:tr w:rsidR="00F21054" w:rsidRPr="00F21054" w14:paraId="785B8940" w14:textId="77777777" w:rsidTr="002F1AFF">
        <w:tc>
          <w:tcPr>
            <w:tcW w:w="1030" w:type="dxa"/>
          </w:tcPr>
          <w:p w14:paraId="6B1922F6" w14:textId="4A2850F3" w:rsidR="000D1929" w:rsidRPr="00F21054" w:rsidDel="008E145B" w:rsidRDefault="000219B4" w:rsidP="008E22B6">
            <w:pPr>
              <w:spacing w:before="60" w:after="60"/>
              <w:jc w:val="center"/>
              <w:rPr>
                <w:rFonts w:eastAsia="ti" w:cs="Times New Roman"/>
                <w:color w:val="auto"/>
              </w:rPr>
            </w:pPr>
            <w:r w:rsidRPr="00F21054">
              <w:rPr>
                <w:rFonts w:eastAsia="ti" w:cs="Times New Roman"/>
                <w:color w:val="auto"/>
              </w:rPr>
              <w:t>10</w:t>
            </w:r>
          </w:p>
        </w:tc>
        <w:tc>
          <w:tcPr>
            <w:tcW w:w="3950" w:type="dxa"/>
          </w:tcPr>
          <w:p w14:paraId="3E5F36F8" w14:textId="54B6B125" w:rsidR="000D1929" w:rsidRPr="00F21054" w:rsidRDefault="001872A1" w:rsidP="008E22B6">
            <w:pPr>
              <w:spacing w:before="60" w:after="60"/>
              <w:jc w:val="both"/>
              <w:rPr>
                <w:rFonts w:eastAsia="ti" w:cs="Times New Roman"/>
                <w:color w:val="auto"/>
              </w:rPr>
            </w:pPr>
            <w:r w:rsidRPr="00F21054">
              <w:rPr>
                <w:rFonts w:eastAsia="ti" w:cs="Times New Roman"/>
                <w:color w:val="auto"/>
              </w:rPr>
              <w:t xml:space="preserve">Thông tin người đại diện theo pháp luật (đối với nhà đầu tư là tổ chức)/ </w:t>
            </w:r>
            <w:r w:rsidRPr="00F21054">
              <w:rPr>
                <w:rFonts w:eastAsia="ti" w:cs="Times New Roman"/>
                <w:i/>
                <w:iCs/>
                <w:color w:val="auto"/>
              </w:rPr>
              <w:t>Legal representative (for institutional investor)</w:t>
            </w:r>
          </w:p>
        </w:tc>
        <w:tc>
          <w:tcPr>
            <w:tcW w:w="4370" w:type="dxa"/>
          </w:tcPr>
          <w:p w14:paraId="65CCAED2" w14:textId="77777777" w:rsidR="000D1929" w:rsidRPr="00F21054" w:rsidRDefault="000D1929" w:rsidP="008E22B6">
            <w:pPr>
              <w:spacing w:before="60" w:after="60"/>
              <w:jc w:val="both"/>
              <w:rPr>
                <w:rFonts w:eastAsia="ti" w:cs="Times New Roman"/>
                <w:color w:val="auto"/>
              </w:rPr>
            </w:pPr>
          </w:p>
        </w:tc>
      </w:tr>
      <w:tr w:rsidR="00F21054" w:rsidRPr="00F21054" w14:paraId="2E4623CA" w14:textId="77777777" w:rsidTr="002F1AFF">
        <w:tc>
          <w:tcPr>
            <w:tcW w:w="1030" w:type="dxa"/>
          </w:tcPr>
          <w:p w14:paraId="40B4D9D4" w14:textId="46BA092F" w:rsidR="000D1929" w:rsidRPr="00F21054" w:rsidDel="008E145B" w:rsidRDefault="000219B4" w:rsidP="008E22B6">
            <w:pPr>
              <w:spacing w:before="60" w:after="60"/>
              <w:jc w:val="center"/>
              <w:rPr>
                <w:rFonts w:eastAsia="ti" w:cs="Times New Roman"/>
                <w:color w:val="auto"/>
              </w:rPr>
            </w:pPr>
            <w:r w:rsidRPr="00F21054">
              <w:rPr>
                <w:rFonts w:eastAsia="ti" w:cs="Times New Roman"/>
                <w:color w:val="auto"/>
              </w:rPr>
              <w:t>10.1</w:t>
            </w:r>
          </w:p>
        </w:tc>
        <w:tc>
          <w:tcPr>
            <w:tcW w:w="3950" w:type="dxa"/>
          </w:tcPr>
          <w:p w14:paraId="75156F22" w14:textId="08518B0D" w:rsidR="000D1929" w:rsidRPr="00F21054" w:rsidRDefault="00946522" w:rsidP="008E22B6">
            <w:pPr>
              <w:spacing w:before="60" w:after="60"/>
              <w:jc w:val="both"/>
              <w:rPr>
                <w:rFonts w:eastAsia="ti" w:cs="Times New Roman"/>
                <w:color w:val="auto"/>
              </w:rPr>
            </w:pPr>
            <w:r w:rsidRPr="00F21054">
              <w:rPr>
                <w:rFonts w:eastAsia="ti" w:cs="Times New Roman"/>
                <w:color w:val="auto"/>
              </w:rPr>
              <w:t>Họ và tên/</w:t>
            </w:r>
            <w:r w:rsidRPr="00F21054">
              <w:rPr>
                <w:rFonts w:eastAsia="ti" w:cs="Times New Roman"/>
                <w:i/>
                <w:iCs/>
                <w:color w:val="auto"/>
              </w:rPr>
              <w:t>Full name</w:t>
            </w:r>
            <w:r w:rsidRPr="00F21054">
              <w:rPr>
                <w:rFonts w:eastAsia="ti" w:cs="Times New Roman"/>
                <w:color w:val="auto"/>
              </w:rPr>
              <w:t>:</w:t>
            </w:r>
          </w:p>
        </w:tc>
        <w:tc>
          <w:tcPr>
            <w:tcW w:w="4370" w:type="dxa"/>
          </w:tcPr>
          <w:p w14:paraId="52555261" w14:textId="77777777" w:rsidR="000D1929" w:rsidRPr="00F21054" w:rsidRDefault="000D1929" w:rsidP="008E22B6">
            <w:pPr>
              <w:spacing w:before="60" w:after="60"/>
              <w:jc w:val="both"/>
              <w:rPr>
                <w:rFonts w:eastAsia="ti" w:cs="Times New Roman"/>
                <w:color w:val="auto"/>
              </w:rPr>
            </w:pPr>
          </w:p>
        </w:tc>
      </w:tr>
      <w:tr w:rsidR="00F21054" w:rsidRPr="00F21054" w14:paraId="6451922E" w14:textId="77777777" w:rsidTr="002F1AFF">
        <w:tc>
          <w:tcPr>
            <w:tcW w:w="1030" w:type="dxa"/>
          </w:tcPr>
          <w:p w14:paraId="2EDC9729" w14:textId="17CBE03F"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10.2</w:t>
            </w:r>
          </w:p>
        </w:tc>
        <w:tc>
          <w:tcPr>
            <w:tcW w:w="3950" w:type="dxa"/>
          </w:tcPr>
          <w:p w14:paraId="5F9FCCEB" w14:textId="53C66967" w:rsidR="001E61A7" w:rsidRPr="00F21054" w:rsidRDefault="001E61A7" w:rsidP="001E61A7">
            <w:pPr>
              <w:spacing w:before="60" w:after="60"/>
              <w:jc w:val="both"/>
              <w:rPr>
                <w:rFonts w:eastAsia="ti" w:cs="Times New Roman"/>
                <w:color w:val="auto"/>
              </w:rPr>
            </w:pPr>
            <w:r w:rsidRPr="00F21054">
              <w:rPr>
                <w:rFonts w:eastAsia="ti" w:cs="Times New Roman"/>
                <w:color w:val="auto"/>
              </w:rPr>
              <w:t>Số CCCD/Hộ chiếu/</w:t>
            </w:r>
            <w:r w:rsidRPr="00F21054">
              <w:rPr>
                <w:rFonts w:eastAsia="ti" w:cs="Times New Roman"/>
                <w:i/>
                <w:iCs/>
                <w:color w:val="auto"/>
              </w:rPr>
              <w:t>No. of ID Card/Passport</w:t>
            </w:r>
            <w:r w:rsidRPr="00F21054">
              <w:rPr>
                <w:rFonts w:eastAsia="ti" w:cs="Times New Roman"/>
                <w:color w:val="auto"/>
              </w:rPr>
              <w:t xml:space="preserve">: </w:t>
            </w:r>
          </w:p>
        </w:tc>
        <w:tc>
          <w:tcPr>
            <w:tcW w:w="4370" w:type="dxa"/>
          </w:tcPr>
          <w:p w14:paraId="10854916" w14:textId="77777777" w:rsidR="001E61A7" w:rsidRPr="00F21054" w:rsidRDefault="001E61A7" w:rsidP="001E61A7">
            <w:pPr>
              <w:spacing w:before="60" w:after="60"/>
              <w:jc w:val="both"/>
              <w:rPr>
                <w:rFonts w:eastAsia="ti" w:cs="Times New Roman"/>
                <w:color w:val="auto"/>
              </w:rPr>
            </w:pPr>
          </w:p>
        </w:tc>
      </w:tr>
      <w:tr w:rsidR="00F21054" w:rsidRPr="00F21054" w14:paraId="5DA3EB07" w14:textId="77777777" w:rsidTr="002F1AFF">
        <w:tc>
          <w:tcPr>
            <w:tcW w:w="1030" w:type="dxa"/>
          </w:tcPr>
          <w:p w14:paraId="7F3F8FD4" w14:textId="3D495F85"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10.3</w:t>
            </w:r>
          </w:p>
        </w:tc>
        <w:tc>
          <w:tcPr>
            <w:tcW w:w="3950" w:type="dxa"/>
          </w:tcPr>
          <w:p w14:paraId="447DBC1D" w14:textId="732DB503" w:rsidR="001E61A7" w:rsidRPr="00F21054" w:rsidRDefault="001E61A7" w:rsidP="001E61A7">
            <w:pPr>
              <w:spacing w:before="60" w:after="60"/>
              <w:jc w:val="both"/>
              <w:rPr>
                <w:rFonts w:eastAsia="ti" w:cs="Times New Roman"/>
                <w:color w:val="auto"/>
              </w:rPr>
            </w:pPr>
            <w:r w:rsidRPr="00F21054">
              <w:rPr>
                <w:rFonts w:eastAsia="ti" w:cs="Times New Roman"/>
                <w:color w:val="auto"/>
              </w:rPr>
              <w:t>Ngày cấp/</w:t>
            </w:r>
            <w:r w:rsidRPr="00F21054">
              <w:rPr>
                <w:rFonts w:eastAsia="ti" w:cs="Times New Roman"/>
                <w:i/>
                <w:iCs/>
                <w:color w:val="auto"/>
              </w:rPr>
              <w:t>Date of issue</w:t>
            </w:r>
            <w:r w:rsidRPr="00F21054">
              <w:rPr>
                <w:rFonts w:eastAsia="ti" w:cs="Times New Roman"/>
                <w:color w:val="auto"/>
              </w:rPr>
              <w:t xml:space="preserve">: </w:t>
            </w:r>
          </w:p>
        </w:tc>
        <w:tc>
          <w:tcPr>
            <w:tcW w:w="4370" w:type="dxa"/>
          </w:tcPr>
          <w:p w14:paraId="26A6875E" w14:textId="77777777" w:rsidR="001E61A7" w:rsidRPr="00F21054" w:rsidRDefault="001E61A7" w:rsidP="001E61A7">
            <w:pPr>
              <w:spacing w:before="60" w:after="60"/>
              <w:jc w:val="both"/>
              <w:rPr>
                <w:rFonts w:eastAsia="ti" w:cs="Times New Roman"/>
                <w:color w:val="auto"/>
              </w:rPr>
            </w:pPr>
          </w:p>
        </w:tc>
      </w:tr>
      <w:tr w:rsidR="00F21054" w:rsidRPr="00F21054" w14:paraId="39329F19" w14:textId="77777777" w:rsidTr="002F1AFF">
        <w:tc>
          <w:tcPr>
            <w:tcW w:w="1030" w:type="dxa"/>
          </w:tcPr>
          <w:p w14:paraId="532A99F8" w14:textId="6BFD022A"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10.4</w:t>
            </w:r>
          </w:p>
        </w:tc>
        <w:tc>
          <w:tcPr>
            <w:tcW w:w="3950" w:type="dxa"/>
          </w:tcPr>
          <w:p w14:paraId="2461AC6B" w14:textId="1B2CA0EF" w:rsidR="001E61A7" w:rsidRPr="00F21054" w:rsidRDefault="001E61A7" w:rsidP="001E61A7">
            <w:pPr>
              <w:spacing w:before="60" w:after="60"/>
              <w:jc w:val="both"/>
              <w:rPr>
                <w:rFonts w:eastAsia="ti" w:cs="Times New Roman"/>
                <w:color w:val="auto"/>
              </w:rPr>
            </w:pPr>
            <w:r w:rsidRPr="00F21054">
              <w:rPr>
                <w:rFonts w:eastAsia="ti" w:cs="Times New Roman"/>
                <w:color w:val="auto"/>
              </w:rPr>
              <w:t>Nơi cấp/</w:t>
            </w:r>
            <w:r w:rsidRPr="00F21054">
              <w:rPr>
                <w:rFonts w:eastAsia="ti" w:cs="Times New Roman"/>
                <w:i/>
                <w:iCs/>
                <w:color w:val="auto"/>
              </w:rPr>
              <w:t>Place of issue</w:t>
            </w:r>
            <w:r w:rsidRPr="00F21054">
              <w:rPr>
                <w:rFonts w:eastAsia="ti" w:cs="Times New Roman"/>
                <w:color w:val="auto"/>
              </w:rPr>
              <w:t xml:space="preserve">: </w:t>
            </w:r>
          </w:p>
        </w:tc>
        <w:tc>
          <w:tcPr>
            <w:tcW w:w="4370" w:type="dxa"/>
          </w:tcPr>
          <w:p w14:paraId="522038DF" w14:textId="77777777" w:rsidR="001E61A7" w:rsidRPr="00F21054" w:rsidRDefault="001E61A7" w:rsidP="001E61A7">
            <w:pPr>
              <w:spacing w:before="60" w:after="60"/>
              <w:jc w:val="both"/>
              <w:rPr>
                <w:rFonts w:eastAsia="ti" w:cs="Times New Roman"/>
                <w:color w:val="auto"/>
              </w:rPr>
            </w:pPr>
          </w:p>
        </w:tc>
      </w:tr>
      <w:tr w:rsidR="00F21054" w:rsidRPr="00F21054" w14:paraId="3CE749A3" w14:textId="77777777" w:rsidTr="002F1AFF">
        <w:tc>
          <w:tcPr>
            <w:tcW w:w="1030" w:type="dxa"/>
          </w:tcPr>
          <w:p w14:paraId="059CA765" w14:textId="75013850"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10.5</w:t>
            </w:r>
          </w:p>
        </w:tc>
        <w:tc>
          <w:tcPr>
            <w:tcW w:w="3950" w:type="dxa"/>
          </w:tcPr>
          <w:p w14:paraId="65CE79D3" w14:textId="1A26B563" w:rsidR="001E61A7" w:rsidRPr="00F21054" w:rsidRDefault="001E61A7" w:rsidP="001E61A7">
            <w:pPr>
              <w:spacing w:before="60" w:after="60"/>
              <w:jc w:val="both"/>
              <w:rPr>
                <w:rFonts w:eastAsia="ti" w:cs="Times New Roman"/>
                <w:color w:val="auto"/>
              </w:rPr>
            </w:pPr>
            <w:r w:rsidRPr="00F21054">
              <w:rPr>
                <w:rFonts w:eastAsia="ti" w:cs="Times New Roman"/>
                <w:color w:val="auto"/>
              </w:rPr>
              <w:t>Chức vụ/</w:t>
            </w:r>
            <w:r w:rsidRPr="00F21054">
              <w:rPr>
                <w:rFonts w:eastAsia="ti" w:cs="Times New Roman"/>
                <w:i/>
                <w:iCs/>
                <w:color w:val="auto"/>
              </w:rPr>
              <w:t>Position</w:t>
            </w:r>
            <w:r w:rsidRPr="00F21054">
              <w:rPr>
                <w:rFonts w:eastAsia="ti" w:cs="Times New Roman"/>
                <w:color w:val="auto"/>
              </w:rPr>
              <w:t xml:space="preserve">: </w:t>
            </w:r>
          </w:p>
        </w:tc>
        <w:tc>
          <w:tcPr>
            <w:tcW w:w="4370" w:type="dxa"/>
          </w:tcPr>
          <w:p w14:paraId="3D2483F6" w14:textId="77777777" w:rsidR="001E61A7" w:rsidRPr="00F21054" w:rsidRDefault="001E61A7" w:rsidP="001E61A7">
            <w:pPr>
              <w:spacing w:before="60" w:after="60"/>
              <w:jc w:val="both"/>
              <w:rPr>
                <w:rFonts w:eastAsia="ti" w:cs="Times New Roman"/>
                <w:color w:val="auto"/>
              </w:rPr>
            </w:pPr>
          </w:p>
        </w:tc>
      </w:tr>
      <w:tr w:rsidR="00F21054" w:rsidRPr="00F21054" w14:paraId="51CA92E0" w14:textId="77777777" w:rsidTr="002F1AFF">
        <w:tc>
          <w:tcPr>
            <w:tcW w:w="1030" w:type="dxa"/>
          </w:tcPr>
          <w:p w14:paraId="394103F8" w14:textId="6BDEAE55"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10.6</w:t>
            </w:r>
          </w:p>
        </w:tc>
        <w:tc>
          <w:tcPr>
            <w:tcW w:w="3950" w:type="dxa"/>
          </w:tcPr>
          <w:p w14:paraId="0E4224FA" w14:textId="5A095228" w:rsidR="001E61A7" w:rsidRPr="00F21054" w:rsidRDefault="001E61A7" w:rsidP="001E61A7">
            <w:pPr>
              <w:spacing w:before="60" w:after="60"/>
              <w:jc w:val="both"/>
              <w:rPr>
                <w:rFonts w:eastAsia="ti" w:cs="Times New Roman"/>
                <w:color w:val="auto"/>
              </w:rPr>
            </w:pPr>
            <w:r w:rsidRPr="00F21054">
              <w:rPr>
                <w:rFonts w:eastAsia="ti" w:cs="Times New Roman"/>
                <w:color w:val="auto"/>
              </w:rPr>
              <w:t>Quốc tịch/</w:t>
            </w:r>
            <w:r w:rsidRPr="00F21054">
              <w:rPr>
                <w:rFonts w:eastAsia="ti" w:cs="Times New Roman"/>
                <w:i/>
                <w:iCs/>
                <w:color w:val="auto"/>
              </w:rPr>
              <w:t>Nationality</w:t>
            </w:r>
            <w:r w:rsidRPr="00F21054">
              <w:rPr>
                <w:rFonts w:eastAsia="ti" w:cs="Times New Roman"/>
                <w:color w:val="auto"/>
              </w:rPr>
              <w:t xml:space="preserve">: </w:t>
            </w:r>
          </w:p>
        </w:tc>
        <w:tc>
          <w:tcPr>
            <w:tcW w:w="4370" w:type="dxa"/>
          </w:tcPr>
          <w:p w14:paraId="1A91432B" w14:textId="77777777" w:rsidR="001E61A7" w:rsidRPr="00F21054" w:rsidRDefault="001E61A7" w:rsidP="001E61A7">
            <w:pPr>
              <w:spacing w:before="60" w:after="60"/>
              <w:jc w:val="both"/>
              <w:rPr>
                <w:rFonts w:eastAsia="ti" w:cs="Times New Roman"/>
                <w:color w:val="auto"/>
              </w:rPr>
            </w:pPr>
          </w:p>
        </w:tc>
      </w:tr>
      <w:tr w:rsidR="00F21054" w:rsidRPr="00F21054" w14:paraId="514FA5CC" w14:textId="77777777" w:rsidTr="002F1AFF">
        <w:tc>
          <w:tcPr>
            <w:tcW w:w="1030" w:type="dxa"/>
          </w:tcPr>
          <w:p w14:paraId="6A486444" w14:textId="4DB9C148"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10.7</w:t>
            </w:r>
          </w:p>
        </w:tc>
        <w:tc>
          <w:tcPr>
            <w:tcW w:w="3950" w:type="dxa"/>
          </w:tcPr>
          <w:p w14:paraId="763B6D13" w14:textId="32A1B567" w:rsidR="001E61A7" w:rsidRPr="00F21054" w:rsidRDefault="001E61A7" w:rsidP="001E61A7">
            <w:pPr>
              <w:spacing w:before="60" w:after="60"/>
              <w:jc w:val="both"/>
              <w:rPr>
                <w:rFonts w:eastAsia="ti" w:cs="Times New Roman"/>
                <w:color w:val="auto"/>
              </w:rPr>
            </w:pPr>
            <w:r w:rsidRPr="00F21054">
              <w:rPr>
                <w:rFonts w:eastAsia="ti" w:cs="Times New Roman"/>
                <w:color w:val="auto"/>
              </w:rPr>
              <w:t>Địa chỉ đăng ký thường trú/</w:t>
            </w:r>
            <w:r w:rsidRPr="00F21054">
              <w:rPr>
                <w:rFonts w:eastAsia="ti" w:cs="Times New Roman"/>
                <w:i/>
                <w:iCs/>
                <w:color w:val="auto"/>
              </w:rPr>
              <w:t>Permanent residence address</w:t>
            </w:r>
            <w:r w:rsidRPr="00F21054">
              <w:rPr>
                <w:rFonts w:eastAsia="ti" w:cs="Times New Roman"/>
                <w:color w:val="auto"/>
              </w:rPr>
              <w:t xml:space="preserve">: </w:t>
            </w:r>
          </w:p>
        </w:tc>
        <w:tc>
          <w:tcPr>
            <w:tcW w:w="4370" w:type="dxa"/>
          </w:tcPr>
          <w:p w14:paraId="60D47314" w14:textId="77777777" w:rsidR="001E61A7" w:rsidRPr="00F21054" w:rsidRDefault="001E61A7" w:rsidP="001E61A7">
            <w:pPr>
              <w:spacing w:before="60" w:after="60"/>
              <w:jc w:val="both"/>
              <w:rPr>
                <w:rFonts w:eastAsia="ti" w:cs="Times New Roman"/>
                <w:color w:val="auto"/>
              </w:rPr>
            </w:pPr>
          </w:p>
        </w:tc>
      </w:tr>
      <w:tr w:rsidR="00F21054" w:rsidRPr="00F21054" w14:paraId="2FD8A805" w14:textId="77777777" w:rsidTr="002F1AFF">
        <w:tc>
          <w:tcPr>
            <w:tcW w:w="1030" w:type="dxa"/>
          </w:tcPr>
          <w:p w14:paraId="6234F218" w14:textId="2DA7B17E" w:rsidR="000219B4" w:rsidRPr="00F21054" w:rsidDel="008E145B" w:rsidRDefault="000219B4" w:rsidP="000219B4">
            <w:pPr>
              <w:spacing w:before="60" w:after="60"/>
              <w:jc w:val="center"/>
              <w:rPr>
                <w:rFonts w:eastAsia="ti" w:cs="Times New Roman"/>
                <w:color w:val="auto"/>
              </w:rPr>
            </w:pPr>
            <w:r w:rsidRPr="00F21054">
              <w:rPr>
                <w:rFonts w:eastAsia="ti" w:cs="Times New Roman"/>
                <w:color w:val="auto"/>
              </w:rPr>
              <w:t>10.8</w:t>
            </w:r>
          </w:p>
        </w:tc>
        <w:tc>
          <w:tcPr>
            <w:tcW w:w="3950" w:type="dxa"/>
          </w:tcPr>
          <w:p w14:paraId="24386E78" w14:textId="228A82BC" w:rsidR="000219B4" w:rsidRPr="00F21054" w:rsidRDefault="000219B4" w:rsidP="000219B4">
            <w:pPr>
              <w:spacing w:before="60" w:after="60"/>
              <w:jc w:val="both"/>
              <w:rPr>
                <w:rFonts w:eastAsia="ti" w:cs="Times New Roman"/>
                <w:color w:val="auto"/>
              </w:rPr>
            </w:pPr>
            <w:r w:rsidRPr="00F21054">
              <w:rPr>
                <w:rFonts w:eastAsia="ti" w:cs="Times New Roman"/>
                <w:color w:val="auto"/>
              </w:rPr>
              <w:t>Điện thoại/</w:t>
            </w:r>
            <w:r w:rsidRPr="00F21054">
              <w:rPr>
                <w:rFonts w:eastAsia="ti" w:cs="Times New Roman"/>
                <w:i/>
                <w:iCs/>
                <w:color w:val="auto"/>
              </w:rPr>
              <w:t>Phone number</w:t>
            </w:r>
            <w:r w:rsidRPr="00F21054">
              <w:rPr>
                <w:rFonts w:eastAsia="ti" w:cs="Times New Roman"/>
                <w:color w:val="auto"/>
              </w:rPr>
              <w:t xml:space="preserve">: </w:t>
            </w:r>
          </w:p>
        </w:tc>
        <w:tc>
          <w:tcPr>
            <w:tcW w:w="4370" w:type="dxa"/>
          </w:tcPr>
          <w:p w14:paraId="23F2ACB7" w14:textId="77777777" w:rsidR="000219B4" w:rsidRPr="00F21054" w:rsidRDefault="000219B4" w:rsidP="000219B4">
            <w:pPr>
              <w:spacing w:before="60" w:after="60"/>
              <w:jc w:val="both"/>
              <w:rPr>
                <w:rFonts w:eastAsia="ti" w:cs="Times New Roman"/>
                <w:color w:val="auto"/>
              </w:rPr>
            </w:pPr>
          </w:p>
        </w:tc>
      </w:tr>
      <w:tr w:rsidR="00F21054" w:rsidRPr="00F21054" w14:paraId="0768BB4A" w14:textId="77777777" w:rsidTr="002F1AFF">
        <w:tc>
          <w:tcPr>
            <w:tcW w:w="1030" w:type="dxa"/>
          </w:tcPr>
          <w:p w14:paraId="0D27E273" w14:textId="7F1A6DC2" w:rsidR="000219B4" w:rsidRPr="00F21054" w:rsidDel="008E145B" w:rsidRDefault="000219B4" w:rsidP="000219B4">
            <w:pPr>
              <w:spacing w:before="60" w:after="60"/>
              <w:jc w:val="center"/>
              <w:rPr>
                <w:rFonts w:eastAsia="ti" w:cs="Times New Roman"/>
                <w:color w:val="auto"/>
              </w:rPr>
            </w:pPr>
            <w:r w:rsidRPr="00F21054">
              <w:rPr>
                <w:rFonts w:eastAsia="ti" w:cs="Times New Roman"/>
                <w:color w:val="auto"/>
              </w:rPr>
              <w:t>10.9</w:t>
            </w:r>
          </w:p>
        </w:tc>
        <w:tc>
          <w:tcPr>
            <w:tcW w:w="3950" w:type="dxa"/>
          </w:tcPr>
          <w:p w14:paraId="4E270B0D" w14:textId="594BF7BE" w:rsidR="000219B4" w:rsidRPr="00F21054" w:rsidRDefault="000219B4" w:rsidP="000219B4">
            <w:pPr>
              <w:spacing w:before="60" w:after="60"/>
              <w:jc w:val="both"/>
              <w:rPr>
                <w:rFonts w:eastAsia="ti" w:cs="Times New Roman"/>
                <w:color w:val="auto"/>
              </w:rPr>
            </w:pPr>
            <w:r w:rsidRPr="00F21054">
              <w:rPr>
                <w:rFonts w:eastAsia="ti" w:cs="Times New Roman"/>
                <w:color w:val="auto"/>
              </w:rPr>
              <w:t>Email:</w:t>
            </w:r>
          </w:p>
        </w:tc>
        <w:tc>
          <w:tcPr>
            <w:tcW w:w="4370" w:type="dxa"/>
          </w:tcPr>
          <w:p w14:paraId="4ADFD12E" w14:textId="77777777" w:rsidR="000219B4" w:rsidRPr="00F21054" w:rsidRDefault="000219B4" w:rsidP="000219B4">
            <w:pPr>
              <w:spacing w:before="60" w:after="60"/>
              <w:jc w:val="both"/>
              <w:rPr>
                <w:rFonts w:eastAsia="ti" w:cs="Times New Roman"/>
                <w:color w:val="auto"/>
              </w:rPr>
            </w:pPr>
          </w:p>
        </w:tc>
      </w:tr>
    </w:tbl>
    <w:p w14:paraId="041DC187" w14:textId="1B804068" w:rsidR="007F2870" w:rsidRPr="00F21054" w:rsidRDefault="00885A38" w:rsidP="00265A0E">
      <w:pPr>
        <w:pStyle w:val="NormalWeb"/>
        <w:spacing w:before="0" w:beforeAutospacing="0" w:after="0" w:afterAutospacing="0"/>
        <w:rPr>
          <w:rFonts w:ascii="Calibri" w:hAnsi="Calibri" w:cs="Calibri"/>
          <w:sz w:val="22"/>
          <w:szCs w:val="22"/>
        </w:rPr>
      </w:pPr>
      <w:r w:rsidRPr="00F21054">
        <w:rPr>
          <w:rFonts w:ascii="Calibri" w:hAnsi="Calibri" w:cs="Calibri"/>
          <w:sz w:val="22"/>
          <w:szCs w:val="22"/>
        </w:rPr>
        <w:t> </w:t>
      </w:r>
    </w:p>
    <w:p w14:paraId="3844E783" w14:textId="55DEAE03" w:rsidR="00885A38" w:rsidRPr="00F21054" w:rsidRDefault="00885A38" w:rsidP="009C57B6">
      <w:pPr>
        <w:pStyle w:val="ListParagraph"/>
        <w:numPr>
          <w:ilvl w:val="0"/>
          <w:numId w:val="9"/>
        </w:numPr>
        <w:spacing w:after="120" w:line="276" w:lineRule="auto"/>
        <w:ind w:left="360"/>
        <w:contextualSpacing w:val="0"/>
        <w:rPr>
          <w:b/>
          <w:bCs/>
          <w:i/>
          <w:iCs/>
          <w:color w:val="auto"/>
        </w:rPr>
      </w:pPr>
      <w:r w:rsidRPr="00F21054">
        <w:rPr>
          <w:b/>
          <w:bCs/>
          <w:color w:val="auto"/>
        </w:rPr>
        <w:t>Thông tin về cổ phiếu đăng ký mua</w:t>
      </w:r>
      <w:r w:rsidR="00744C0E" w:rsidRPr="00F21054">
        <w:rPr>
          <w:b/>
          <w:bCs/>
          <w:i/>
          <w:iCs/>
          <w:color w:val="auto"/>
        </w:rPr>
        <w:t>/</w:t>
      </w:r>
      <w:r w:rsidRPr="00F21054">
        <w:rPr>
          <w:b/>
          <w:bCs/>
          <w:i/>
          <w:iCs/>
          <w:color w:val="auto"/>
        </w:rPr>
        <w:t>Information of the subscribed shares:</w:t>
      </w:r>
    </w:p>
    <w:p w14:paraId="46726DEC" w14:textId="17228796" w:rsidR="00885A38" w:rsidRPr="00F21054" w:rsidRDefault="00885A38" w:rsidP="00AC2D53">
      <w:pPr>
        <w:spacing w:after="120" w:line="276" w:lineRule="auto"/>
        <w:jc w:val="both"/>
        <w:rPr>
          <w:i/>
          <w:iCs/>
          <w:color w:val="auto"/>
        </w:rPr>
      </w:pPr>
      <w:r w:rsidRPr="00F21054">
        <w:rPr>
          <w:color w:val="auto"/>
        </w:rPr>
        <w:t>Tôi/Chúng tôi (“</w:t>
      </w:r>
      <w:r w:rsidRPr="00F21054">
        <w:rPr>
          <w:b/>
          <w:bCs/>
          <w:color w:val="auto"/>
        </w:rPr>
        <w:t>Nhà Đầu Tư</w:t>
      </w:r>
      <w:r w:rsidRPr="00F21054">
        <w:rPr>
          <w:color w:val="auto"/>
        </w:rPr>
        <w:t xml:space="preserve">”) tự nguyện và có nhu cầu mua cổ phiếu của </w:t>
      </w:r>
      <w:r w:rsidR="00047EFB">
        <w:rPr>
          <w:color w:val="auto"/>
        </w:rPr>
        <w:t>DMX</w:t>
      </w:r>
      <w:r w:rsidRPr="00F21054">
        <w:rPr>
          <w:color w:val="auto"/>
        </w:rPr>
        <w:t xml:space="preserve"> chào bán lần đầu ra công chúng (“</w:t>
      </w:r>
      <w:r w:rsidRPr="00F21054">
        <w:rPr>
          <w:b/>
          <w:bCs/>
          <w:color w:val="auto"/>
        </w:rPr>
        <w:t xml:space="preserve">Cổ Phiếu </w:t>
      </w:r>
      <w:r w:rsidR="00B03997">
        <w:rPr>
          <w:b/>
          <w:bCs/>
          <w:color w:val="auto"/>
        </w:rPr>
        <w:t>DMX</w:t>
      </w:r>
      <w:r w:rsidRPr="00F21054">
        <w:rPr>
          <w:color w:val="auto"/>
        </w:rPr>
        <w:t>” hoặc “</w:t>
      </w:r>
      <w:r w:rsidRPr="00F21054">
        <w:rPr>
          <w:b/>
          <w:bCs/>
          <w:color w:val="auto"/>
        </w:rPr>
        <w:t>Cổ Phiếu</w:t>
      </w:r>
      <w:r w:rsidRPr="00F21054">
        <w:rPr>
          <w:color w:val="auto"/>
        </w:rPr>
        <w:t>”) với thông tin chi tiết như sau/</w:t>
      </w:r>
      <w:r w:rsidRPr="00F21054">
        <w:rPr>
          <w:i/>
          <w:iCs/>
          <w:color w:val="auto"/>
        </w:rPr>
        <w:t xml:space="preserve">I/We voluntarily express our intention to subscribe for the shares of </w:t>
      </w:r>
      <w:r w:rsidR="00B03997">
        <w:rPr>
          <w:i/>
          <w:iCs/>
          <w:color w:val="auto"/>
        </w:rPr>
        <w:t>DMX</w:t>
      </w:r>
      <w:r w:rsidRPr="00F21054">
        <w:rPr>
          <w:i/>
          <w:iCs/>
          <w:color w:val="auto"/>
        </w:rPr>
        <w:t xml:space="preserve"> (“</w:t>
      </w:r>
      <w:r w:rsidR="00B03997">
        <w:rPr>
          <w:b/>
          <w:bCs/>
          <w:i/>
          <w:iCs/>
          <w:color w:val="auto"/>
        </w:rPr>
        <w:t>DMX</w:t>
      </w:r>
      <w:r w:rsidRPr="00F21054">
        <w:rPr>
          <w:b/>
          <w:bCs/>
          <w:i/>
          <w:iCs/>
          <w:color w:val="auto"/>
        </w:rPr>
        <w:t xml:space="preserve"> Shares</w:t>
      </w:r>
      <w:r w:rsidRPr="00F21054">
        <w:rPr>
          <w:i/>
          <w:iCs/>
          <w:color w:val="auto"/>
        </w:rPr>
        <w:t>” or “</w:t>
      </w:r>
      <w:r w:rsidRPr="00F21054">
        <w:rPr>
          <w:b/>
          <w:bCs/>
          <w:i/>
          <w:iCs/>
          <w:color w:val="auto"/>
        </w:rPr>
        <w:t>Shares</w:t>
      </w:r>
      <w:r w:rsidRPr="00F21054">
        <w:rPr>
          <w:i/>
          <w:iCs/>
          <w:color w:val="auto"/>
        </w:rPr>
        <w:t>”) in this initial public offering with the following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675"/>
        <w:gridCol w:w="4311"/>
      </w:tblGrid>
      <w:tr w:rsidR="00F21054" w:rsidRPr="00F21054" w14:paraId="77B7AE79" w14:textId="77777777" w:rsidTr="00BA4528">
        <w:tc>
          <w:tcPr>
            <w:tcW w:w="988" w:type="dxa"/>
            <w:vAlign w:val="center"/>
          </w:tcPr>
          <w:p w14:paraId="17E888A4" w14:textId="77777777" w:rsidR="00BA4528" w:rsidRPr="00F21054" w:rsidRDefault="00BA4528" w:rsidP="008E22B6">
            <w:pPr>
              <w:spacing w:before="60" w:after="60"/>
              <w:jc w:val="center"/>
              <w:rPr>
                <w:rFonts w:eastAsia="ti" w:cs="Times New Roman"/>
                <w:b/>
                <w:bCs/>
                <w:color w:val="auto"/>
              </w:rPr>
            </w:pPr>
            <w:r w:rsidRPr="00F21054">
              <w:rPr>
                <w:rFonts w:eastAsia="ti" w:cs="Times New Roman"/>
                <w:b/>
                <w:bCs/>
                <w:color w:val="auto"/>
              </w:rPr>
              <w:t>STT/No</w:t>
            </w:r>
          </w:p>
        </w:tc>
        <w:tc>
          <w:tcPr>
            <w:tcW w:w="3969" w:type="dxa"/>
            <w:vAlign w:val="center"/>
          </w:tcPr>
          <w:p w14:paraId="4ECEAC95" w14:textId="77777777" w:rsidR="00BA4528" w:rsidRPr="00F21054" w:rsidRDefault="00BA4528" w:rsidP="008E22B6">
            <w:pPr>
              <w:spacing w:before="60" w:after="60"/>
              <w:jc w:val="center"/>
              <w:rPr>
                <w:rFonts w:eastAsia="ti" w:cs="Times New Roman"/>
                <w:b/>
                <w:bCs/>
                <w:color w:val="auto"/>
              </w:rPr>
            </w:pPr>
            <w:r w:rsidRPr="00F21054">
              <w:rPr>
                <w:rFonts w:eastAsia="ti" w:cs="Times New Roman"/>
                <w:b/>
                <w:bCs/>
                <w:color w:val="auto"/>
              </w:rPr>
              <w:t>Nội dung/Items</w:t>
            </w:r>
          </w:p>
        </w:tc>
        <w:tc>
          <w:tcPr>
            <w:tcW w:w="4393" w:type="dxa"/>
            <w:vAlign w:val="center"/>
          </w:tcPr>
          <w:p w14:paraId="69BFA206" w14:textId="77777777" w:rsidR="00BA4528" w:rsidRPr="00F21054" w:rsidRDefault="00BA4528" w:rsidP="008E22B6">
            <w:pPr>
              <w:spacing w:before="60" w:after="60"/>
              <w:jc w:val="center"/>
              <w:rPr>
                <w:rFonts w:eastAsia="ti" w:cs="Times New Roman"/>
                <w:b/>
                <w:bCs/>
                <w:color w:val="auto"/>
              </w:rPr>
            </w:pPr>
            <w:r w:rsidRPr="00F21054">
              <w:rPr>
                <w:rFonts w:eastAsia="ti" w:cs="Times New Roman"/>
                <w:b/>
                <w:bCs/>
                <w:color w:val="auto"/>
              </w:rPr>
              <w:t>Thông tin đăng ký/Subscription information</w:t>
            </w:r>
          </w:p>
        </w:tc>
      </w:tr>
      <w:tr w:rsidR="00F21054" w:rsidRPr="00F21054" w14:paraId="3436A109" w14:textId="77777777" w:rsidTr="00BA4528">
        <w:tc>
          <w:tcPr>
            <w:tcW w:w="988" w:type="dxa"/>
          </w:tcPr>
          <w:p w14:paraId="5CAD402E" w14:textId="77777777" w:rsidR="00BA4528" w:rsidRPr="00F21054" w:rsidRDefault="00BA4528" w:rsidP="008E22B6">
            <w:pPr>
              <w:spacing w:before="60" w:after="60"/>
              <w:jc w:val="center"/>
              <w:rPr>
                <w:rFonts w:eastAsia="ti" w:cs="Times New Roman"/>
                <w:color w:val="auto"/>
              </w:rPr>
            </w:pPr>
            <w:r w:rsidRPr="00F21054">
              <w:rPr>
                <w:rFonts w:eastAsia="ti" w:cs="Times New Roman"/>
                <w:color w:val="auto"/>
              </w:rPr>
              <w:t>1</w:t>
            </w:r>
          </w:p>
        </w:tc>
        <w:tc>
          <w:tcPr>
            <w:tcW w:w="3969" w:type="dxa"/>
          </w:tcPr>
          <w:p w14:paraId="7D841806"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Tên cổ phiếu/</w:t>
            </w:r>
            <w:r w:rsidRPr="00F21054">
              <w:rPr>
                <w:rFonts w:eastAsia="ti" w:cs="Times New Roman"/>
                <w:i/>
                <w:iCs/>
                <w:color w:val="auto"/>
              </w:rPr>
              <w:t>Share name:</w:t>
            </w:r>
          </w:p>
        </w:tc>
        <w:tc>
          <w:tcPr>
            <w:tcW w:w="4393" w:type="dxa"/>
          </w:tcPr>
          <w:p w14:paraId="4F9A8CEC" w14:textId="5BEAD72D" w:rsidR="00BA4528" w:rsidRPr="00F21054" w:rsidRDefault="00BA4528" w:rsidP="008E22B6">
            <w:pPr>
              <w:spacing w:before="60" w:after="60"/>
              <w:jc w:val="both"/>
              <w:rPr>
                <w:rFonts w:eastAsia="ti" w:cs="Times New Roman"/>
                <w:color w:val="auto"/>
              </w:rPr>
            </w:pPr>
            <w:r w:rsidRPr="00F21054">
              <w:rPr>
                <w:rFonts w:eastAsia="ti" w:cs="Times New Roman"/>
                <w:color w:val="auto"/>
              </w:rPr>
              <w:t xml:space="preserve">Cổ phiếu Công ty Cổ phần </w:t>
            </w:r>
            <w:r w:rsidR="00B03997" w:rsidRPr="00B03997">
              <w:rPr>
                <w:rFonts w:eastAsia="ti" w:cs="Times New Roman"/>
                <w:color w:val="auto"/>
              </w:rPr>
              <w:t>Đ</w:t>
            </w:r>
            <w:r w:rsidR="00B03997" w:rsidRPr="00B03997">
              <w:t>ầu</w:t>
            </w:r>
            <w:r w:rsidR="00B03997">
              <w:t xml:space="preserve"> t</w:t>
            </w:r>
            <w:r w:rsidR="00B03997" w:rsidRPr="00B03997">
              <w:t>ư</w:t>
            </w:r>
            <w:r w:rsidR="00B03997">
              <w:t xml:space="preserve"> </w:t>
            </w:r>
            <w:r w:rsidR="00B03997" w:rsidRPr="00B03997">
              <w:t>Đ</w:t>
            </w:r>
            <w:r w:rsidR="00B03997">
              <w:t>i</w:t>
            </w:r>
            <w:r w:rsidR="00B03997" w:rsidRPr="00B03997">
              <w:t>ện</w:t>
            </w:r>
            <w:r w:rsidR="00B03997">
              <w:t xml:space="preserve"> M</w:t>
            </w:r>
            <w:r w:rsidR="00B03997" w:rsidRPr="00B03997">
              <w:t>áy</w:t>
            </w:r>
            <w:r w:rsidR="00B03997">
              <w:t xml:space="preserve"> Xanh</w:t>
            </w:r>
          </w:p>
          <w:p w14:paraId="771D258E" w14:textId="7A475E64" w:rsidR="00BA4528" w:rsidRPr="00F21054" w:rsidRDefault="00BA4528" w:rsidP="008E22B6">
            <w:pPr>
              <w:spacing w:before="60" w:after="60"/>
              <w:jc w:val="both"/>
              <w:rPr>
                <w:rFonts w:eastAsia="ti" w:cs="Times New Roman"/>
                <w:i/>
                <w:iCs/>
                <w:color w:val="auto"/>
              </w:rPr>
            </w:pPr>
            <w:r w:rsidRPr="00F21054">
              <w:rPr>
                <w:rFonts w:eastAsia="ti" w:cs="Times New Roman"/>
                <w:i/>
                <w:iCs/>
                <w:color w:val="auto"/>
              </w:rPr>
              <w:t xml:space="preserve">Shares of </w:t>
            </w:r>
            <w:r w:rsidR="00B03997">
              <w:rPr>
                <w:rFonts w:eastAsia="ti" w:cs="Times New Roman"/>
                <w:i/>
                <w:iCs/>
                <w:color w:val="auto"/>
              </w:rPr>
              <w:t>Dien May Xanh Investment</w:t>
            </w:r>
            <w:r w:rsidRPr="00F21054">
              <w:rPr>
                <w:rFonts w:eastAsia="ti" w:cs="Times New Roman"/>
                <w:i/>
                <w:iCs/>
                <w:color w:val="auto"/>
              </w:rPr>
              <w:t xml:space="preserve"> JSC</w:t>
            </w:r>
          </w:p>
        </w:tc>
      </w:tr>
      <w:tr w:rsidR="00F21054" w:rsidRPr="00F21054" w14:paraId="2DA91548" w14:textId="77777777" w:rsidTr="00BA4528">
        <w:tc>
          <w:tcPr>
            <w:tcW w:w="988" w:type="dxa"/>
          </w:tcPr>
          <w:p w14:paraId="2ECCB834" w14:textId="77777777" w:rsidR="00BA4528" w:rsidRPr="00F21054" w:rsidRDefault="00BA4528" w:rsidP="008E22B6">
            <w:pPr>
              <w:spacing w:before="60" w:after="60"/>
              <w:jc w:val="center"/>
              <w:rPr>
                <w:rFonts w:eastAsia="ti" w:cs="Times New Roman"/>
                <w:color w:val="auto"/>
                <w:lang w:val="pt-BR"/>
              </w:rPr>
            </w:pPr>
            <w:r w:rsidRPr="00F21054">
              <w:rPr>
                <w:rFonts w:eastAsia="ti" w:cs="Times New Roman"/>
                <w:color w:val="auto"/>
                <w:lang w:val="pt-BR"/>
              </w:rPr>
              <w:lastRenderedPageBreak/>
              <w:t>2</w:t>
            </w:r>
          </w:p>
        </w:tc>
        <w:tc>
          <w:tcPr>
            <w:tcW w:w="3969" w:type="dxa"/>
          </w:tcPr>
          <w:p w14:paraId="7EC365DF"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Loại cổ phiếu/</w:t>
            </w:r>
            <w:r w:rsidRPr="00F21054">
              <w:rPr>
                <w:rFonts w:eastAsia="ti" w:cs="Times New Roman"/>
                <w:i/>
                <w:iCs/>
                <w:color w:val="auto"/>
              </w:rPr>
              <w:t xml:space="preserve">Shares type: </w:t>
            </w:r>
          </w:p>
        </w:tc>
        <w:tc>
          <w:tcPr>
            <w:tcW w:w="4393" w:type="dxa"/>
          </w:tcPr>
          <w:p w14:paraId="29282B0D"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Cổ phiếu phổ thông</w:t>
            </w:r>
          </w:p>
          <w:p w14:paraId="05086220" w14:textId="77777777" w:rsidR="00BA4528" w:rsidRPr="00F21054" w:rsidRDefault="00BA4528" w:rsidP="008E22B6">
            <w:pPr>
              <w:spacing w:before="60" w:after="60"/>
              <w:jc w:val="both"/>
              <w:rPr>
                <w:rFonts w:eastAsia="ti" w:cs="Times New Roman"/>
                <w:color w:val="auto"/>
              </w:rPr>
            </w:pPr>
            <w:r w:rsidRPr="00F21054">
              <w:rPr>
                <w:rFonts w:eastAsia="ti" w:cs="Times New Roman"/>
                <w:i/>
                <w:iCs/>
                <w:color w:val="auto"/>
              </w:rPr>
              <w:t>Common shares</w:t>
            </w:r>
          </w:p>
        </w:tc>
      </w:tr>
      <w:tr w:rsidR="00F21054" w:rsidRPr="00F21054" w14:paraId="0EA3F5DA" w14:textId="77777777" w:rsidTr="00BA4528">
        <w:tc>
          <w:tcPr>
            <w:tcW w:w="988" w:type="dxa"/>
          </w:tcPr>
          <w:p w14:paraId="4AA232B6" w14:textId="77777777" w:rsidR="00BA4528" w:rsidRPr="00F21054" w:rsidRDefault="00BA4528" w:rsidP="008E22B6">
            <w:pPr>
              <w:spacing w:before="60" w:after="60"/>
              <w:jc w:val="center"/>
              <w:rPr>
                <w:rFonts w:eastAsia="ti" w:cs="Times New Roman"/>
                <w:color w:val="auto"/>
              </w:rPr>
            </w:pPr>
            <w:r w:rsidRPr="00F21054">
              <w:rPr>
                <w:rFonts w:eastAsia="ti" w:cs="Times New Roman"/>
                <w:color w:val="auto"/>
              </w:rPr>
              <w:t>3</w:t>
            </w:r>
          </w:p>
        </w:tc>
        <w:tc>
          <w:tcPr>
            <w:tcW w:w="3969" w:type="dxa"/>
          </w:tcPr>
          <w:p w14:paraId="4B805BDD" w14:textId="77777777" w:rsidR="00BA4528" w:rsidRPr="00F21054" w:rsidRDefault="00BA4528" w:rsidP="008E22B6">
            <w:pPr>
              <w:spacing w:before="60" w:after="60"/>
              <w:jc w:val="both"/>
              <w:rPr>
                <w:rFonts w:eastAsia="ti" w:cs="Times New Roman"/>
                <w:i/>
                <w:iCs/>
                <w:color w:val="auto"/>
              </w:rPr>
            </w:pPr>
            <w:r w:rsidRPr="00F21054">
              <w:rPr>
                <w:rFonts w:eastAsia="ti" w:cs="Times New Roman"/>
                <w:color w:val="auto"/>
              </w:rPr>
              <w:t>Số lượng cổ phiếu đăng ký mua/</w:t>
            </w:r>
            <w:r w:rsidRPr="00F21054">
              <w:rPr>
                <w:rFonts w:eastAsia="ti" w:cs="Times New Roman"/>
                <w:i/>
                <w:iCs/>
                <w:color w:val="auto"/>
              </w:rPr>
              <w:t>Number of subscribed shares:</w:t>
            </w:r>
          </w:p>
          <w:p w14:paraId="16510EC5" w14:textId="567703B7" w:rsidR="00BA4528" w:rsidRPr="00F21054" w:rsidRDefault="00BA4528" w:rsidP="008E22B6">
            <w:pPr>
              <w:spacing w:before="60" w:after="60"/>
              <w:jc w:val="both"/>
              <w:rPr>
                <w:rFonts w:eastAsia="ti" w:cs="Times New Roman"/>
                <w:color w:val="auto"/>
              </w:rPr>
            </w:pPr>
            <w:r w:rsidRPr="00F21054">
              <w:rPr>
                <w:rFonts w:eastAsia="ti" w:cs="Times New Roman"/>
                <w:i/>
                <w:iCs/>
                <w:color w:val="auto"/>
              </w:rPr>
              <w:t>(Lưu ý/Notes: Số lượng cổ phần đăng ký mua tối thiểu là 100 cổ phiếu và là bội số của 100 cổ phiếu. Số lượng cổ phần đăng ký mua tối đa là</w:t>
            </w:r>
            <w:r w:rsidR="00825FA5">
              <w:rPr>
                <w:rFonts w:eastAsia="ti" w:cs="Times New Roman"/>
                <w:i/>
                <w:iCs/>
                <w:color w:val="auto"/>
                <w:lang w:val="vi-VN"/>
              </w:rPr>
              <w:t xml:space="preserve"> 64.039.195</w:t>
            </w:r>
            <w:r w:rsidR="00974A42" w:rsidRPr="00F21054">
              <w:rPr>
                <w:rFonts w:eastAsia="ti" w:cs="Times New Roman"/>
                <w:i/>
                <w:iCs/>
                <w:color w:val="auto"/>
              </w:rPr>
              <w:t xml:space="preserve"> </w:t>
            </w:r>
            <w:r w:rsidRPr="00F21054">
              <w:rPr>
                <w:rFonts w:eastAsia="ti" w:cs="Times New Roman"/>
                <w:i/>
                <w:iCs/>
                <w:color w:val="auto"/>
              </w:rPr>
              <w:t xml:space="preserve">cổ phiếu/The number of subscribed shares must be at least 100 and be a multiple of 100 shares. The subscribed shares cannot be higher than </w:t>
            </w:r>
            <w:r w:rsidR="00825FA5">
              <w:rPr>
                <w:rFonts w:eastAsia="ti" w:cs="Times New Roman"/>
                <w:i/>
                <w:iCs/>
                <w:color w:val="auto"/>
                <w:lang w:val="vi-VN"/>
              </w:rPr>
              <w:t xml:space="preserve">64,039,195 </w:t>
            </w:r>
            <w:r w:rsidRPr="00F21054">
              <w:rPr>
                <w:rFonts w:eastAsia="ti" w:cs="Times New Roman"/>
                <w:i/>
                <w:iCs/>
                <w:color w:val="auto"/>
              </w:rPr>
              <w:t>shares)</w:t>
            </w:r>
          </w:p>
        </w:tc>
        <w:tc>
          <w:tcPr>
            <w:tcW w:w="4393" w:type="dxa"/>
          </w:tcPr>
          <w:p w14:paraId="3EB05B1B"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.................................cổ phiếu/shares</w:t>
            </w:r>
          </w:p>
        </w:tc>
      </w:tr>
      <w:tr w:rsidR="00F21054" w:rsidRPr="00F21054" w14:paraId="6D6B4A1F" w14:textId="77777777" w:rsidTr="00BA4528">
        <w:tc>
          <w:tcPr>
            <w:tcW w:w="988" w:type="dxa"/>
          </w:tcPr>
          <w:p w14:paraId="431B53E8" w14:textId="77777777" w:rsidR="00BA4528" w:rsidRPr="00F21054" w:rsidRDefault="00BA4528" w:rsidP="008E22B6">
            <w:pPr>
              <w:spacing w:before="60" w:after="60"/>
              <w:jc w:val="center"/>
              <w:rPr>
                <w:rFonts w:eastAsia="ti" w:cs="Times New Roman"/>
                <w:color w:val="auto"/>
              </w:rPr>
            </w:pPr>
            <w:r w:rsidRPr="00F21054">
              <w:rPr>
                <w:rFonts w:eastAsia="ti" w:cs="Times New Roman"/>
                <w:color w:val="auto"/>
              </w:rPr>
              <w:t>4</w:t>
            </w:r>
          </w:p>
        </w:tc>
        <w:tc>
          <w:tcPr>
            <w:tcW w:w="3969" w:type="dxa"/>
          </w:tcPr>
          <w:p w14:paraId="0A6ECF77"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Giá chào bán/</w:t>
            </w:r>
            <w:r w:rsidRPr="00F21054">
              <w:rPr>
                <w:rFonts w:eastAsia="ti" w:cs="Times New Roman"/>
                <w:i/>
                <w:iCs/>
                <w:color w:val="auto"/>
              </w:rPr>
              <w:t>Offering price:</w:t>
            </w:r>
          </w:p>
        </w:tc>
        <w:tc>
          <w:tcPr>
            <w:tcW w:w="4393" w:type="dxa"/>
          </w:tcPr>
          <w:p w14:paraId="5819B616" w14:textId="5C13EE2C" w:rsidR="00BA4528" w:rsidRPr="00F21054" w:rsidRDefault="00594208" w:rsidP="008E22B6">
            <w:pPr>
              <w:spacing w:before="60" w:after="60"/>
              <w:jc w:val="both"/>
              <w:rPr>
                <w:rFonts w:eastAsia="ti" w:cs="Times New Roman"/>
                <w:color w:val="auto"/>
              </w:rPr>
            </w:pPr>
            <w:r>
              <w:rPr>
                <w:rFonts w:eastAsia="ti" w:cs="Times New Roman"/>
                <w:color w:val="auto"/>
              </w:rPr>
              <w:t>80.000</w:t>
            </w:r>
            <w:r w:rsidR="00A914F7">
              <w:rPr>
                <w:rFonts w:eastAsia="ti" w:cs="Times New Roman"/>
                <w:color w:val="auto"/>
                <w:lang w:val="vi-VN"/>
              </w:rPr>
              <w:t xml:space="preserve"> </w:t>
            </w:r>
            <w:r w:rsidR="00BA4528" w:rsidRPr="00F21054">
              <w:rPr>
                <w:rFonts w:eastAsia="ti" w:cs="Times New Roman"/>
                <w:color w:val="auto"/>
              </w:rPr>
              <w:t>VND/cổ phiếu (VND/share)</w:t>
            </w:r>
          </w:p>
        </w:tc>
      </w:tr>
      <w:tr w:rsidR="00F21054" w:rsidRPr="00F21054" w14:paraId="5CF01D33" w14:textId="77777777" w:rsidTr="00BA4528">
        <w:tc>
          <w:tcPr>
            <w:tcW w:w="988" w:type="dxa"/>
          </w:tcPr>
          <w:p w14:paraId="48078930" w14:textId="77777777" w:rsidR="00BA4528" w:rsidRPr="00F21054" w:rsidRDefault="00BA4528" w:rsidP="008E22B6">
            <w:pPr>
              <w:spacing w:before="60" w:after="60"/>
              <w:jc w:val="center"/>
              <w:rPr>
                <w:rFonts w:eastAsia="ti" w:cs="Times New Roman"/>
                <w:color w:val="auto"/>
              </w:rPr>
            </w:pPr>
            <w:r w:rsidRPr="00F21054">
              <w:rPr>
                <w:rFonts w:eastAsia="ti" w:cs="Times New Roman"/>
                <w:color w:val="auto"/>
              </w:rPr>
              <w:t>5</w:t>
            </w:r>
          </w:p>
        </w:tc>
        <w:tc>
          <w:tcPr>
            <w:tcW w:w="3969" w:type="dxa"/>
          </w:tcPr>
          <w:p w14:paraId="6426CF13"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Tổng giá trị đăng ký mua/</w:t>
            </w:r>
            <w:r w:rsidRPr="00F21054">
              <w:rPr>
                <w:rFonts w:eastAsia="ti" w:cs="Times New Roman"/>
                <w:i/>
                <w:iCs/>
                <w:color w:val="auto"/>
              </w:rPr>
              <w:t>Total subcription value</w:t>
            </w:r>
            <w:r w:rsidRPr="00F21054">
              <w:rPr>
                <w:rFonts w:eastAsia="ti" w:cs="Times New Roman"/>
                <w:color w:val="auto"/>
              </w:rPr>
              <w:t>:</w:t>
            </w:r>
          </w:p>
          <w:p w14:paraId="3FE30789"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w:t>
            </w:r>
            <w:r w:rsidRPr="00F21054">
              <w:rPr>
                <w:rFonts w:eastAsia="ti" w:cs="Times New Roman"/>
                <w:i/>
                <w:iCs/>
                <w:color w:val="auto"/>
              </w:rPr>
              <w:t>Được tính bằng Giá chào bán (x) nhân với Số lượng cổ phiếu đăng ký mua/Calculated by Offering price multiplied by Number of subscribed shares)</w:t>
            </w:r>
          </w:p>
          <w:p w14:paraId="03A4E160" w14:textId="77777777" w:rsidR="00BA4528" w:rsidRPr="00F21054" w:rsidRDefault="00BA4528" w:rsidP="008E22B6">
            <w:pPr>
              <w:spacing w:before="60" w:after="60"/>
              <w:jc w:val="both"/>
              <w:rPr>
                <w:rFonts w:eastAsia="ti" w:cs="Times New Roman"/>
                <w:color w:val="auto"/>
              </w:rPr>
            </w:pPr>
          </w:p>
        </w:tc>
        <w:tc>
          <w:tcPr>
            <w:tcW w:w="4393" w:type="dxa"/>
          </w:tcPr>
          <w:p w14:paraId="6766C1BE"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...............................VND</w:t>
            </w:r>
          </w:p>
          <w:p w14:paraId="6C2373C2"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 xml:space="preserve">(bằng </w:t>
            </w:r>
            <w:proofErr w:type="gramStart"/>
            <w:r w:rsidRPr="00F21054">
              <w:rPr>
                <w:rFonts w:eastAsia="ti" w:cs="Times New Roman"/>
                <w:color w:val="auto"/>
              </w:rPr>
              <w:t>chữ:....................................</w:t>
            </w:r>
            <w:proofErr w:type="gramEnd"/>
            <w:r w:rsidRPr="00F21054">
              <w:rPr>
                <w:rFonts w:eastAsia="ti" w:cs="Times New Roman"/>
                <w:color w:val="auto"/>
              </w:rPr>
              <w:t xml:space="preserve"> đồng)</w:t>
            </w:r>
          </w:p>
          <w:p w14:paraId="271CBC3C"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w:t>
            </w:r>
          </w:p>
          <w:p w14:paraId="146E0CDC"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 xml:space="preserve">(in </w:t>
            </w:r>
            <w:proofErr w:type="gramStart"/>
            <w:r w:rsidRPr="00F21054">
              <w:rPr>
                <w:rFonts w:eastAsia="ti" w:cs="Times New Roman"/>
                <w:color w:val="auto"/>
              </w:rPr>
              <w:t>words:.......................................</w:t>
            </w:r>
            <w:proofErr w:type="gramEnd"/>
            <w:r w:rsidRPr="00F21054">
              <w:rPr>
                <w:rFonts w:eastAsia="ti" w:cs="Times New Roman"/>
                <w:color w:val="auto"/>
              </w:rPr>
              <w:t>dong)</w:t>
            </w:r>
          </w:p>
        </w:tc>
      </w:tr>
    </w:tbl>
    <w:p w14:paraId="35DEF862" w14:textId="78458426" w:rsidR="00885A38" w:rsidRPr="00F21054" w:rsidRDefault="00885A38" w:rsidP="009C57B6">
      <w:pPr>
        <w:pStyle w:val="ListParagraph"/>
        <w:numPr>
          <w:ilvl w:val="0"/>
          <w:numId w:val="9"/>
        </w:numPr>
        <w:spacing w:before="240" w:after="120" w:line="276" w:lineRule="auto"/>
        <w:ind w:left="360"/>
        <w:contextualSpacing w:val="0"/>
        <w:rPr>
          <w:b/>
          <w:bCs/>
          <w:color w:val="auto"/>
        </w:rPr>
      </w:pPr>
      <w:r w:rsidRPr="00F21054">
        <w:rPr>
          <w:b/>
          <w:bCs/>
          <w:color w:val="auto"/>
        </w:rPr>
        <w:t>Thông tin đăng ký nhận Giấy chứng nhận sở hữu cổ phiếu/</w:t>
      </w:r>
      <w:r w:rsidRPr="00F21054">
        <w:rPr>
          <w:b/>
          <w:bCs/>
          <w:i/>
          <w:iCs/>
          <w:color w:val="auto"/>
        </w:rPr>
        <w:t>Registration information for receipt of Share Ownership Certificate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430"/>
        <w:gridCol w:w="4898"/>
      </w:tblGrid>
      <w:tr w:rsidR="00F21054" w:rsidRPr="00F21054" w14:paraId="21D05997" w14:textId="77777777" w:rsidTr="00C84164">
        <w:tc>
          <w:tcPr>
            <w:tcW w:w="3823" w:type="dxa"/>
            <w:vAlign w:val="center"/>
          </w:tcPr>
          <w:p w14:paraId="449A80EF" w14:textId="77777777" w:rsidR="00C84164" w:rsidRPr="00F21054" w:rsidRDefault="00C84164" w:rsidP="008E22B6">
            <w:pPr>
              <w:spacing w:before="60" w:after="60"/>
              <w:jc w:val="center"/>
              <w:rPr>
                <w:rFonts w:eastAsia="ti" w:cs="Times New Roman"/>
                <w:b/>
                <w:bCs/>
                <w:color w:val="auto"/>
              </w:rPr>
            </w:pPr>
            <w:r w:rsidRPr="00F21054">
              <w:rPr>
                <w:rFonts w:eastAsia="ti" w:cs="Times New Roman"/>
                <w:b/>
                <w:bCs/>
                <w:color w:val="auto"/>
              </w:rPr>
              <w:t>Nội dung/Items</w:t>
            </w:r>
          </w:p>
        </w:tc>
        <w:tc>
          <w:tcPr>
            <w:tcW w:w="5527" w:type="dxa"/>
            <w:gridSpan w:val="2"/>
            <w:tcBorders>
              <w:bottom w:val="single" w:sz="4" w:space="0" w:color="auto"/>
            </w:tcBorders>
          </w:tcPr>
          <w:p w14:paraId="7651239E" w14:textId="77777777" w:rsidR="00C84164" w:rsidRPr="00F21054" w:rsidRDefault="00C84164" w:rsidP="008E22B6">
            <w:pPr>
              <w:spacing w:before="60" w:after="60"/>
              <w:jc w:val="center"/>
              <w:rPr>
                <w:rFonts w:eastAsia="ti" w:cs="Times New Roman"/>
                <w:b/>
                <w:bCs/>
                <w:color w:val="auto"/>
              </w:rPr>
            </w:pPr>
            <w:r w:rsidRPr="00F21054">
              <w:rPr>
                <w:rFonts w:eastAsia="ti" w:cs="Times New Roman"/>
                <w:b/>
                <w:bCs/>
                <w:color w:val="auto"/>
              </w:rPr>
              <w:t>Thông tin đăng ký/Subscription information</w:t>
            </w:r>
          </w:p>
        </w:tc>
      </w:tr>
      <w:tr w:rsidR="00F21054" w:rsidRPr="00F21054" w14:paraId="15D4BB43" w14:textId="77777777" w:rsidTr="00C84164">
        <w:tc>
          <w:tcPr>
            <w:tcW w:w="3689" w:type="dxa"/>
            <w:vMerge w:val="restart"/>
            <w:vAlign w:val="center"/>
          </w:tcPr>
          <w:p w14:paraId="5109ACA1" w14:textId="77777777" w:rsidR="00C84164" w:rsidRPr="00F21054" w:rsidRDefault="00C84164" w:rsidP="008E22B6">
            <w:pPr>
              <w:spacing w:before="60" w:after="60"/>
              <w:rPr>
                <w:rFonts w:eastAsia="ti" w:cs="Times New Roman"/>
                <w:i/>
                <w:iCs/>
                <w:color w:val="auto"/>
              </w:rPr>
            </w:pPr>
            <w:r w:rsidRPr="00F21054">
              <w:rPr>
                <w:rFonts w:eastAsia="ti" w:cs="Times New Roman"/>
                <w:color w:val="auto"/>
              </w:rPr>
              <w:t>Đăng ký lưu ký Cổ Phiếu và nhận thông tin chứng nhận sở hữu Cổ Phiếu qua hình thức/</w:t>
            </w:r>
            <w:r w:rsidRPr="00F21054">
              <w:rPr>
                <w:rFonts w:eastAsia="ti" w:cs="Times New Roman"/>
                <w:i/>
                <w:iCs/>
                <w:color w:val="auto"/>
              </w:rPr>
              <w:t>Register to deposit Shares and receive the Share Ownership Certificate information via:</w:t>
            </w:r>
          </w:p>
        </w:tc>
        <w:tc>
          <w:tcPr>
            <w:tcW w:w="425" w:type="dxa"/>
            <w:tcBorders>
              <w:right w:val="nil"/>
            </w:tcBorders>
          </w:tcPr>
          <w:p w14:paraId="7B306DDB" w14:textId="77777777" w:rsidR="00C84164" w:rsidRPr="00F21054" w:rsidRDefault="00C84164" w:rsidP="008E22B6">
            <w:pPr>
              <w:spacing w:before="60" w:after="60"/>
              <w:jc w:val="both"/>
              <w:rPr>
                <w:rFonts w:eastAsia="Wingdings" w:cs="Times New Roman"/>
                <w:color w:val="auto"/>
                <w:lang w:val="nl-NL"/>
              </w:rPr>
            </w:pPr>
            <w:r w:rsidRPr="00F21054">
              <w:rPr>
                <w:rFonts w:ascii="Wingdings" w:eastAsia="Wingdings" w:hAnsi="Wingdings" w:cs="Wingdings"/>
                <w:color w:val="auto"/>
                <w:lang w:val="nl-NL"/>
              </w:rPr>
              <w:t></w:t>
            </w:r>
          </w:p>
        </w:tc>
        <w:tc>
          <w:tcPr>
            <w:tcW w:w="5102" w:type="dxa"/>
            <w:tcBorders>
              <w:left w:val="nil"/>
            </w:tcBorders>
          </w:tcPr>
          <w:p w14:paraId="0BF374CE" w14:textId="0AADA5C4" w:rsidR="00C84164" w:rsidRPr="00F21054" w:rsidRDefault="00C84164" w:rsidP="008E22B6">
            <w:pPr>
              <w:spacing w:before="60" w:after="60"/>
              <w:jc w:val="both"/>
              <w:rPr>
                <w:rFonts w:eastAsia="ti" w:cs="Times New Roman"/>
                <w:color w:val="auto"/>
              </w:rPr>
            </w:pPr>
            <w:r w:rsidRPr="00F21054">
              <w:rPr>
                <w:rFonts w:eastAsia="ti" w:cs="Times New Roman"/>
                <w:color w:val="auto"/>
                <w:lang w:val="nl-NL"/>
              </w:rPr>
              <w:t>Bằng việc xác nhận Giấy Đăng Ký Mua Cổ Phiếu này, Nhà Đầu Tư</w:t>
            </w:r>
            <w:r w:rsidRPr="00F21054" w:rsidDel="00990265">
              <w:rPr>
                <w:rFonts w:eastAsia="ti" w:cs="Times New Roman"/>
                <w:color w:val="auto"/>
                <w:lang w:val="nl-NL"/>
              </w:rPr>
              <w:t xml:space="preserve"> </w:t>
            </w:r>
            <w:r w:rsidRPr="00F21054">
              <w:rPr>
                <w:rFonts w:eastAsia="ti" w:cs="Times New Roman"/>
                <w:color w:val="auto"/>
                <w:lang w:val="nl-NL"/>
              </w:rPr>
              <w:t xml:space="preserve">đồng ý ủy quyền không hủy ngang cho </w:t>
            </w:r>
            <w:r w:rsidR="00B03997">
              <w:rPr>
                <w:rFonts w:eastAsia="ti" w:cs="Times New Roman"/>
                <w:color w:val="auto"/>
                <w:lang w:val="nl-NL"/>
              </w:rPr>
              <w:t>DMX</w:t>
            </w:r>
            <w:r w:rsidRPr="00F21054">
              <w:rPr>
                <w:rFonts w:eastAsia="ti" w:cs="Times New Roman"/>
                <w:color w:val="auto"/>
                <w:lang w:val="nl-NL"/>
              </w:rPr>
              <w:t xml:space="preserve"> là Tổ chức phát hành cổ phiếu được thực hiện thủ tục đăng ký lưu ký toàn bộ số Cổ Phiếu được phân phối theo Giấy Đăng Ký Mua Cổ Phiếu này tại Tổng Công ty Lưu ký và Bù trừ Chứng khoán Việt Nam (“VSDC”). </w:t>
            </w:r>
            <w:r w:rsidRPr="00F21054">
              <w:rPr>
                <w:rFonts w:eastAsia="ti" w:cs="Times New Roman"/>
                <w:color w:val="auto"/>
              </w:rPr>
              <w:t>Theo đó, Nhà Đầu Tư</w:t>
            </w:r>
            <w:r w:rsidRPr="00F21054" w:rsidDel="00990265">
              <w:rPr>
                <w:rFonts w:eastAsia="ti" w:cs="Times New Roman"/>
                <w:color w:val="auto"/>
              </w:rPr>
              <w:t xml:space="preserve"> </w:t>
            </w:r>
            <w:r w:rsidRPr="00F21054">
              <w:rPr>
                <w:rFonts w:eastAsia="ti" w:cs="Times New Roman"/>
                <w:color w:val="auto"/>
              </w:rPr>
              <w:t>sẽ nhận thông tin chứng nhận sở hữu Cổ Phiếu thông qua VSDC</w:t>
            </w:r>
            <w:r w:rsidR="006E098F" w:rsidRPr="00F21054">
              <w:rPr>
                <w:rFonts w:eastAsia="ti" w:cs="Times New Roman"/>
                <w:color w:val="auto"/>
              </w:rPr>
              <w:t xml:space="preserve"> và</w:t>
            </w:r>
            <w:r w:rsidRPr="00F21054">
              <w:rPr>
                <w:rFonts w:eastAsia="ti" w:cs="Times New Roman"/>
                <w:color w:val="auto"/>
              </w:rPr>
              <w:t xml:space="preserve"> </w:t>
            </w:r>
            <w:r w:rsidR="00B03997">
              <w:rPr>
                <w:rFonts w:eastAsia="ti" w:cs="Times New Roman"/>
                <w:color w:val="auto"/>
              </w:rPr>
              <w:t>DMX</w:t>
            </w:r>
            <w:r w:rsidR="001E1A6B" w:rsidRPr="00F21054">
              <w:rPr>
                <w:rFonts w:eastAsia="ti" w:cs="Times New Roman"/>
                <w:color w:val="auto"/>
              </w:rPr>
              <w:t xml:space="preserve"> </w:t>
            </w:r>
            <w:r w:rsidRPr="00F21054">
              <w:rPr>
                <w:rFonts w:eastAsia="ti" w:cs="Times New Roman"/>
                <w:color w:val="auto"/>
              </w:rPr>
              <w:t>/</w:t>
            </w:r>
            <w:r w:rsidRPr="00F21054">
              <w:rPr>
                <w:rFonts w:eastAsia="ti" w:cs="Times New Roman"/>
                <w:i/>
                <w:iCs/>
                <w:color w:val="auto"/>
              </w:rPr>
              <w:t xml:space="preserve">By confirming this Share Subscription Form, the Investor hereby irrevocably authorizes </w:t>
            </w:r>
            <w:r w:rsidR="00B03997">
              <w:rPr>
                <w:rFonts w:eastAsia="ti" w:cs="Times New Roman"/>
                <w:i/>
                <w:iCs/>
                <w:color w:val="auto"/>
              </w:rPr>
              <w:t>DMX</w:t>
            </w:r>
            <w:r w:rsidRPr="00F21054">
              <w:rPr>
                <w:rFonts w:eastAsia="ti" w:cs="Times New Roman"/>
                <w:i/>
                <w:iCs/>
                <w:color w:val="auto"/>
              </w:rPr>
              <w:t xml:space="preserve">, as the Share Issuer, to carry out the procedures for registering the depository of all Shares allocated under this Share Subscription Form with the Vietnam Securities Depository and Clearing Corporation (“VSDC”). Accordingly, the Investor shall receive the share ownership </w:t>
            </w:r>
            <w:r w:rsidRPr="00F21054">
              <w:rPr>
                <w:rFonts w:eastAsia="ti" w:cs="Times New Roman"/>
                <w:i/>
                <w:iCs/>
                <w:color w:val="auto"/>
              </w:rPr>
              <w:lastRenderedPageBreak/>
              <w:t xml:space="preserve">certificate information through VSDC and </w:t>
            </w:r>
            <w:r w:rsidR="00684F81">
              <w:rPr>
                <w:rFonts w:eastAsia="ti" w:cs="Times New Roman"/>
                <w:i/>
                <w:iCs/>
                <w:color w:val="auto"/>
              </w:rPr>
              <w:t>DMX</w:t>
            </w:r>
            <w:r w:rsidR="008C2162" w:rsidRPr="00F21054">
              <w:rPr>
                <w:rStyle w:val="FootnoteReference"/>
                <w:rFonts w:eastAsia="ti" w:cs="Times New Roman"/>
                <w:i/>
                <w:color w:val="auto"/>
              </w:rPr>
              <w:footnoteReference w:id="2"/>
            </w:r>
            <w:r w:rsidRPr="00F21054">
              <w:rPr>
                <w:rFonts w:eastAsia="ti" w:cs="Times New Roman"/>
                <w:i/>
                <w:iCs/>
                <w:color w:val="auto"/>
              </w:rPr>
              <w:t>.</w:t>
            </w:r>
            <w:r w:rsidRPr="00F21054">
              <w:rPr>
                <w:rFonts w:eastAsia="ti" w:cs="Times New Roman"/>
                <w:color w:val="auto"/>
              </w:rPr>
              <w:t xml:space="preserve">               </w:t>
            </w:r>
          </w:p>
        </w:tc>
      </w:tr>
      <w:tr w:rsidR="00C84164" w:rsidRPr="00F21054" w14:paraId="2FCEDC5E" w14:textId="77777777" w:rsidTr="00C84164">
        <w:trPr>
          <w:trHeight w:val="222"/>
        </w:trPr>
        <w:tc>
          <w:tcPr>
            <w:tcW w:w="3689" w:type="dxa"/>
            <w:vMerge/>
            <w:vAlign w:val="center"/>
          </w:tcPr>
          <w:p w14:paraId="1D20A434" w14:textId="77777777" w:rsidR="00C84164" w:rsidRPr="00F21054" w:rsidRDefault="00C84164" w:rsidP="008E22B6">
            <w:pPr>
              <w:spacing w:before="60" w:after="60"/>
              <w:rPr>
                <w:rFonts w:cs="Times New Roman"/>
                <w:color w:val="auto"/>
              </w:rPr>
            </w:pPr>
          </w:p>
        </w:tc>
        <w:tc>
          <w:tcPr>
            <w:tcW w:w="430" w:type="dxa"/>
            <w:tcBorders>
              <w:right w:val="nil"/>
            </w:tcBorders>
          </w:tcPr>
          <w:p w14:paraId="08480E79" w14:textId="77777777" w:rsidR="00C84164" w:rsidRPr="00F21054" w:rsidRDefault="00C84164" w:rsidP="008E22B6">
            <w:pPr>
              <w:spacing w:before="60" w:after="60"/>
              <w:jc w:val="both"/>
              <w:rPr>
                <w:rFonts w:eastAsia="Wingdings" w:cs="Times New Roman"/>
                <w:color w:val="auto"/>
                <w:lang w:val="nl-NL"/>
              </w:rPr>
            </w:pPr>
            <w:r w:rsidRPr="00F21054">
              <w:rPr>
                <w:rFonts w:ascii="Wingdings" w:eastAsia="Wingdings" w:hAnsi="Wingdings" w:cs="Wingdings"/>
                <w:color w:val="auto"/>
                <w:lang w:val="nl-NL"/>
              </w:rPr>
              <w:t></w:t>
            </w:r>
          </w:p>
        </w:tc>
        <w:tc>
          <w:tcPr>
            <w:tcW w:w="4897" w:type="dxa"/>
            <w:tcBorders>
              <w:left w:val="nil"/>
            </w:tcBorders>
          </w:tcPr>
          <w:p w14:paraId="4F5FF88B" w14:textId="5F1327B2" w:rsidR="00C84164" w:rsidRPr="00F21054" w:rsidRDefault="00C84164" w:rsidP="008E22B6">
            <w:pPr>
              <w:spacing w:before="60" w:after="60"/>
              <w:jc w:val="both"/>
              <w:rPr>
                <w:rFonts w:eastAsia="ti" w:cs="Times New Roman"/>
                <w:color w:val="auto"/>
              </w:rPr>
            </w:pPr>
            <w:r w:rsidRPr="00F21054">
              <w:rPr>
                <w:rFonts w:eastAsia="ti" w:cs="Times New Roman"/>
                <w:color w:val="auto"/>
              </w:rPr>
              <w:t xml:space="preserve">Nhận </w:t>
            </w:r>
            <w:r w:rsidR="006E098F" w:rsidRPr="00F21054">
              <w:rPr>
                <w:rFonts w:eastAsia="ti" w:cs="Times New Roman"/>
                <w:color w:val="auto"/>
              </w:rPr>
              <w:t xml:space="preserve">trực tiếp </w:t>
            </w:r>
            <w:r w:rsidRPr="00F21054">
              <w:rPr>
                <w:rFonts w:eastAsia="ti" w:cs="Times New Roman"/>
                <w:color w:val="auto"/>
              </w:rPr>
              <w:t xml:space="preserve">tại </w:t>
            </w:r>
            <w:r w:rsidR="00B03997">
              <w:rPr>
                <w:rFonts w:eastAsia="ti" w:cs="Times New Roman"/>
                <w:color w:val="auto"/>
              </w:rPr>
              <w:t>DMX</w:t>
            </w:r>
            <w:r w:rsidRPr="00F21054">
              <w:rPr>
                <w:rFonts w:eastAsia="ti" w:cs="Times New Roman"/>
                <w:color w:val="auto"/>
              </w:rPr>
              <w:t>/</w:t>
            </w:r>
            <w:r w:rsidRPr="00F21054">
              <w:rPr>
                <w:rFonts w:eastAsia="ti" w:cs="Times New Roman"/>
                <w:i/>
                <w:iCs/>
                <w:color w:val="auto"/>
              </w:rPr>
              <w:t xml:space="preserve">Receive directly at </w:t>
            </w:r>
            <w:r w:rsidR="00B03997">
              <w:rPr>
                <w:rFonts w:eastAsia="ti" w:cs="Times New Roman"/>
                <w:i/>
                <w:iCs/>
                <w:color w:val="auto"/>
              </w:rPr>
              <w:t>DMX</w:t>
            </w:r>
          </w:p>
        </w:tc>
      </w:tr>
    </w:tbl>
    <w:p w14:paraId="35A611A5" w14:textId="77777777" w:rsidR="00885A38" w:rsidRPr="00F21054" w:rsidRDefault="00885A38" w:rsidP="00335188">
      <w:pPr>
        <w:rPr>
          <w:b/>
          <w:bCs/>
          <w:color w:val="auto"/>
        </w:rPr>
      </w:pPr>
    </w:p>
    <w:p w14:paraId="3EFFBBB0" w14:textId="793AA7BC" w:rsidR="00885A38" w:rsidRPr="00F21054" w:rsidRDefault="00885A38" w:rsidP="009C57B6">
      <w:pPr>
        <w:pStyle w:val="ListParagraph"/>
        <w:numPr>
          <w:ilvl w:val="0"/>
          <w:numId w:val="9"/>
        </w:numPr>
        <w:spacing w:after="120" w:line="276" w:lineRule="auto"/>
        <w:ind w:left="360"/>
        <w:contextualSpacing w:val="0"/>
        <w:jc w:val="both"/>
        <w:rPr>
          <w:b/>
          <w:bCs/>
          <w:color w:val="auto"/>
        </w:rPr>
      </w:pPr>
      <w:r w:rsidRPr="00F21054">
        <w:rPr>
          <w:b/>
          <w:bCs/>
          <w:color w:val="auto"/>
        </w:rPr>
        <w:t xml:space="preserve">Thông tin về việc đặt cọc cho giao dịch đăng ký mua Cổ Phiếu </w:t>
      </w:r>
      <w:r w:rsidR="00684F81">
        <w:rPr>
          <w:b/>
          <w:bCs/>
          <w:color w:val="auto"/>
        </w:rPr>
        <w:t>DMX</w:t>
      </w:r>
      <w:r w:rsidRPr="00F21054">
        <w:rPr>
          <w:b/>
          <w:bCs/>
          <w:color w:val="auto"/>
        </w:rPr>
        <w:t>/</w:t>
      </w:r>
      <w:r w:rsidRPr="00F21054">
        <w:rPr>
          <w:b/>
          <w:bCs/>
          <w:i/>
          <w:iCs/>
          <w:color w:val="auto"/>
        </w:rPr>
        <w:t>Information of the deposit for the share subscription transaction</w:t>
      </w:r>
    </w:p>
    <w:p w14:paraId="2AAC368A" w14:textId="36D265F5" w:rsidR="007E7AD8" w:rsidRPr="00F21054" w:rsidRDefault="007E7AD8" w:rsidP="007E7AD8">
      <w:pPr>
        <w:spacing w:after="120" w:line="276" w:lineRule="auto"/>
        <w:jc w:val="both"/>
        <w:rPr>
          <w:rFonts w:eastAsia="ti" w:cs="Times New Roman"/>
          <w:strike/>
          <w:color w:val="auto"/>
        </w:rPr>
      </w:pPr>
      <w:r w:rsidRPr="00F21054">
        <w:rPr>
          <w:rFonts w:cs="Times New Roman"/>
          <w:color w:val="auto"/>
        </w:rPr>
        <w:t xml:space="preserve">1. </w:t>
      </w:r>
      <w:r w:rsidRPr="00F21054">
        <w:rPr>
          <w:rFonts w:eastAsia="ti" w:cs="Times New Roman"/>
          <w:color w:val="auto"/>
        </w:rPr>
        <w:t>Nhà Đầu Tư</w:t>
      </w:r>
      <w:r w:rsidRPr="00F21054" w:rsidDel="00990265">
        <w:rPr>
          <w:rFonts w:eastAsia="ti" w:cs="Times New Roman"/>
          <w:color w:val="auto"/>
        </w:rPr>
        <w:t xml:space="preserve"> </w:t>
      </w:r>
      <w:r w:rsidRPr="00F21054">
        <w:rPr>
          <w:rFonts w:eastAsia="ti" w:cs="Times New Roman"/>
          <w:color w:val="auto"/>
        </w:rPr>
        <w:t xml:space="preserve">xác nhận đặt cọc và thanh toán tiền mua Cổ Phiếu </w:t>
      </w:r>
      <w:r w:rsidR="00684F81">
        <w:rPr>
          <w:rFonts w:eastAsia="ti" w:cs="Times New Roman"/>
          <w:color w:val="auto"/>
        </w:rPr>
        <w:t>DMX</w:t>
      </w:r>
      <w:r w:rsidRPr="00F21054">
        <w:rPr>
          <w:rFonts w:eastAsia="ti" w:cs="Times New Roman"/>
          <w:color w:val="auto"/>
        </w:rPr>
        <w:t xml:space="preserve"> như sau:/</w:t>
      </w:r>
      <w:bookmarkStart w:id="1" w:name="_Hlk209168335"/>
      <w:r w:rsidRPr="00F21054">
        <w:rPr>
          <w:rFonts w:eastAsia="ti" w:cs="Times New Roman"/>
          <w:i/>
          <w:iCs/>
          <w:color w:val="auto"/>
        </w:rPr>
        <w:t>The Investor</w:t>
      </w:r>
      <w:r w:rsidRPr="00F21054">
        <w:rPr>
          <w:rFonts w:eastAsia="ti" w:cs="Times New Roman"/>
          <w:color w:val="auto"/>
        </w:rPr>
        <w:t xml:space="preserve"> </w:t>
      </w:r>
      <w:bookmarkEnd w:id="1"/>
      <w:r w:rsidRPr="00F21054">
        <w:rPr>
          <w:rFonts w:eastAsia="ti" w:cs="Times New Roman"/>
          <w:i/>
          <w:color w:val="auto"/>
        </w:rPr>
        <w:t xml:space="preserve">confirms the deposit </w:t>
      </w:r>
      <w:bookmarkStart w:id="2" w:name="_Hlk209168352"/>
      <w:r w:rsidRPr="00F21054">
        <w:rPr>
          <w:rFonts w:eastAsia="ti" w:cs="Times New Roman"/>
          <w:i/>
          <w:color w:val="auto"/>
        </w:rPr>
        <w:t xml:space="preserve">and the payment </w:t>
      </w:r>
      <w:bookmarkEnd w:id="2"/>
      <w:r w:rsidRPr="00F21054">
        <w:rPr>
          <w:rFonts w:eastAsia="ti" w:cs="Times New Roman"/>
          <w:i/>
          <w:color w:val="auto"/>
        </w:rPr>
        <w:t>for the share subscription as follows:</w:t>
      </w:r>
    </w:p>
    <w:tbl>
      <w:tblPr>
        <w:tblStyle w:val="TableGrid"/>
        <w:tblW w:w="9356" w:type="dxa"/>
        <w:tblInd w:w="-142" w:type="dxa"/>
        <w:tblLook w:val="04A0" w:firstRow="1" w:lastRow="0" w:firstColumn="1" w:lastColumn="0" w:noHBand="0" w:noVBand="1"/>
      </w:tblPr>
      <w:tblGrid>
        <w:gridCol w:w="9356"/>
      </w:tblGrid>
      <w:tr w:rsidR="00F21054" w:rsidRPr="00F21054" w14:paraId="3D007356" w14:textId="77777777">
        <w:tc>
          <w:tcPr>
            <w:tcW w:w="9356" w:type="dxa"/>
          </w:tcPr>
          <w:p w14:paraId="2BB51C29" w14:textId="6A5C350B" w:rsidR="007E7AD8" w:rsidRPr="00F21054" w:rsidRDefault="007E7AD8" w:rsidP="009C57B6">
            <w:pPr>
              <w:pStyle w:val="ListParagraph"/>
              <w:numPr>
                <w:ilvl w:val="0"/>
                <w:numId w:val="28"/>
              </w:numPr>
              <w:spacing w:after="120" w:line="276" w:lineRule="auto"/>
              <w:ind w:left="375"/>
              <w:jc w:val="both"/>
              <w:rPr>
                <w:rFonts w:eastAsia="ti" w:cs="Times New Roman"/>
                <w:i/>
                <w:iCs/>
                <w:color w:val="auto"/>
              </w:rPr>
            </w:pPr>
            <w:r w:rsidRPr="00F21054">
              <w:rPr>
                <w:rFonts w:eastAsia="ti" w:cs="Times New Roman"/>
                <w:color w:val="auto"/>
              </w:rPr>
              <w:t>Đặt cọc 10% Tổng giá trị đăng ký mua tương đương: ....................................................VND (bằng chữ: ........................................................................ đồng) (“</w:t>
            </w:r>
            <w:r w:rsidRPr="00F21054">
              <w:rPr>
                <w:rFonts w:eastAsia="ti" w:cs="Times New Roman"/>
                <w:b/>
                <w:bCs/>
                <w:color w:val="auto"/>
              </w:rPr>
              <w:t>Tiền Đặt Cọc</w:t>
            </w:r>
            <w:r w:rsidRPr="00F21054">
              <w:rPr>
                <w:rFonts w:eastAsia="ti" w:cs="Times New Roman"/>
                <w:color w:val="auto"/>
              </w:rPr>
              <w:t xml:space="preserve">”) theo thời hạn quy định tại mục D.3 hoặc thời hạn khác theo quyết định và thông báo của </w:t>
            </w:r>
            <w:r w:rsidR="00684F81">
              <w:rPr>
                <w:rFonts w:eastAsia="ti" w:cs="Times New Roman"/>
                <w:color w:val="auto"/>
              </w:rPr>
              <w:t>DMX</w:t>
            </w:r>
            <w:r w:rsidRPr="00F21054">
              <w:rPr>
                <w:rFonts w:eastAsia="ti" w:cs="Times New Roman"/>
                <w:color w:val="auto"/>
              </w:rPr>
              <w:t>/ĐLPP tại từng thời điểm /</w:t>
            </w:r>
            <w:r w:rsidRPr="00F21054">
              <w:rPr>
                <w:rFonts w:eastAsia="ti" w:cs="Times New Roman"/>
                <w:i/>
                <w:iCs/>
                <w:color w:val="auto"/>
              </w:rPr>
              <w:t>Deposit 10% of the Total Subscription Value</w:t>
            </w:r>
            <w:r w:rsidR="001014FB">
              <w:rPr>
                <w:rFonts w:eastAsia="ti" w:cs="Times New Roman"/>
                <w:i/>
                <w:iCs/>
                <w:color w:val="auto"/>
              </w:rPr>
              <w:t xml:space="preserve"> is</w:t>
            </w:r>
            <w:r w:rsidR="001014FB" w:rsidRPr="00F21054">
              <w:rPr>
                <w:rFonts w:eastAsia="ti" w:cs="Times New Roman"/>
                <w:color w:val="auto"/>
              </w:rPr>
              <w:t>...........................................................................................................VND</w:t>
            </w:r>
            <w:r w:rsidRPr="00F21054">
              <w:rPr>
                <w:rFonts w:eastAsia="ti" w:cs="Times New Roman"/>
                <w:i/>
                <w:iCs/>
                <w:color w:val="auto"/>
              </w:rPr>
              <w:t xml:space="preserve"> (in words: ……………………………..............…………… dong) within the deadline specified in Section D.3 or within another deadline as decided and notified by </w:t>
            </w:r>
            <w:r w:rsidR="00684F81">
              <w:rPr>
                <w:rFonts w:eastAsia="ti" w:cs="Times New Roman"/>
                <w:i/>
                <w:iCs/>
                <w:color w:val="auto"/>
              </w:rPr>
              <w:t>DMX</w:t>
            </w:r>
            <w:r w:rsidRPr="00F21054">
              <w:rPr>
                <w:rFonts w:eastAsia="ti" w:cs="Times New Roman"/>
                <w:i/>
                <w:iCs/>
                <w:color w:val="auto"/>
              </w:rPr>
              <w:t>/Distributor Agent from time to time (the “</w:t>
            </w:r>
            <w:r w:rsidRPr="00F21054">
              <w:rPr>
                <w:rFonts w:eastAsia="ti" w:cs="Times New Roman"/>
                <w:b/>
                <w:bCs/>
                <w:i/>
                <w:iCs/>
                <w:color w:val="auto"/>
              </w:rPr>
              <w:t>Deposit</w:t>
            </w:r>
            <w:r w:rsidRPr="00F21054">
              <w:rPr>
                <w:rFonts w:eastAsia="ti" w:cs="Times New Roman"/>
                <w:i/>
                <w:iCs/>
                <w:color w:val="auto"/>
              </w:rPr>
              <w:t>”).</w:t>
            </w:r>
          </w:p>
          <w:p w14:paraId="2B497B00" w14:textId="75464A9D" w:rsidR="007E7AD8" w:rsidRPr="00F21054" w:rsidRDefault="007E7AD8" w:rsidP="009C57B6">
            <w:pPr>
              <w:pStyle w:val="ListParagraph"/>
              <w:numPr>
                <w:ilvl w:val="0"/>
                <w:numId w:val="28"/>
              </w:numPr>
              <w:spacing w:after="120" w:line="276" w:lineRule="auto"/>
              <w:ind w:left="375"/>
              <w:jc w:val="both"/>
              <w:rPr>
                <w:rFonts w:eastAsia="ti" w:cs="Times New Roman"/>
                <w:color w:val="auto"/>
              </w:rPr>
            </w:pPr>
            <w:r w:rsidRPr="00F21054">
              <w:rPr>
                <w:rFonts w:eastAsia="ti" w:cs="Times New Roman"/>
                <w:color w:val="auto"/>
              </w:rPr>
              <w:t xml:space="preserve">Thanh toán đầy đủ, đúng hạn số tiền còn lại theo thông báo kết quả phân bổ Cổ Phiếu của </w:t>
            </w:r>
            <w:r w:rsidR="00684F81">
              <w:rPr>
                <w:rFonts w:eastAsia="ti" w:cs="Times New Roman"/>
                <w:color w:val="auto"/>
              </w:rPr>
              <w:t>DMX</w:t>
            </w:r>
            <w:r w:rsidRPr="00F21054">
              <w:rPr>
                <w:rFonts w:eastAsia="ti" w:cs="Times New Roman"/>
                <w:color w:val="auto"/>
              </w:rPr>
              <w:t xml:space="preserve">/ĐLPP (“Thông Báo Kết Quả Phân Bổ”) theo thời hạn thông báo của </w:t>
            </w:r>
            <w:r w:rsidR="00684F81">
              <w:rPr>
                <w:rFonts w:eastAsia="ti" w:cs="Times New Roman"/>
                <w:color w:val="auto"/>
              </w:rPr>
              <w:t>DMX</w:t>
            </w:r>
            <w:r w:rsidRPr="00F21054">
              <w:rPr>
                <w:rFonts w:eastAsia="ti" w:cs="Times New Roman"/>
                <w:color w:val="auto"/>
              </w:rPr>
              <w:t xml:space="preserve">/ĐLPP/ </w:t>
            </w:r>
            <w:r w:rsidRPr="00F21054">
              <w:rPr>
                <w:rFonts w:eastAsia="ti" w:cs="Times New Roman"/>
                <w:i/>
                <w:iCs/>
                <w:color w:val="auto"/>
              </w:rPr>
              <w:t xml:space="preserve">Make full and timely payment for the remaining amount as specified in the Share Allocation Result Notice (the “Share Allocation Result Notice”), within the deadline announced by </w:t>
            </w:r>
            <w:r w:rsidR="00684F81">
              <w:rPr>
                <w:rFonts w:eastAsia="ti" w:cs="Times New Roman"/>
                <w:i/>
                <w:iCs/>
                <w:color w:val="auto"/>
              </w:rPr>
              <w:t>DMX</w:t>
            </w:r>
            <w:r w:rsidRPr="00F21054">
              <w:rPr>
                <w:rFonts w:eastAsia="ti" w:cs="Times New Roman"/>
                <w:i/>
                <w:iCs/>
                <w:color w:val="auto"/>
              </w:rPr>
              <w:t>/</w:t>
            </w:r>
            <w:r w:rsidR="00DE3DE5">
              <w:rPr>
                <w:rFonts w:eastAsia="ti" w:cs="Times New Roman"/>
                <w:i/>
                <w:iCs/>
                <w:color w:val="auto"/>
              </w:rPr>
              <w:t>Distribution Agent</w:t>
            </w:r>
            <w:r w:rsidRPr="00F21054">
              <w:rPr>
                <w:rFonts w:eastAsia="ti" w:cs="Times New Roman"/>
                <w:color w:val="auto"/>
              </w:rPr>
              <w:t>.</w:t>
            </w:r>
          </w:p>
        </w:tc>
      </w:tr>
    </w:tbl>
    <w:p w14:paraId="03AF2472" w14:textId="6877A7A9" w:rsidR="007E7AD8" w:rsidRPr="00F21054" w:rsidRDefault="007E7AD8" w:rsidP="007E7AD8">
      <w:pPr>
        <w:spacing w:after="120" w:line="276" w:lineRule="auto"/>
        <w:jc w:val="both"/>
        <w:rPr>
          <w:rFonts w:cs="Times New Roman"/>
          <w:color w:val="auto"/>
        </w:rPr>
      </w:pPr>
      <w:r w:rsidRPr="00F21054">
        <w:rPr>
          <w:rFonts w:cs="Times New Roman"/>
          <w:color w:val="auto"/>
        </w:rPr>
        <w:t xml:space="preserve">2. Thông tin tài khoản nhận Tiền Đặt Cọc và nhận tiền thanh toán mua Cổ Phiếu </w:t>
      </w:r>
      <w:r w:rsidR="00684F81">
        <w:rPr>
          <w:rFonts w:cs="Times New Roman"/>
          <w:color w:val="auto"/>
        </w:rPr>
        <w:t>DMX</w:t>
      </w:r>
      <w:r w:rsidRPr="00F21054">
        <w:rPr>
          <w:rFonts w:cs="Times New Roman"/>
          <w:color w:val="auto"/>
        </w:rPr>
        <w:t xml:space="preserve"> như sau (“Tài Khoản Nhận Tiền Mua Cổ Phiếu </w:t>
      </w:r>
      <w:r w:rsidR="00684F81">
        <w:rPr>
          <w:rFonts w:cs="Times New Roman"/>
          <w:color w:val="auto"/>
        </w:rPr>
        <w:t>DMX</w:t>
      </w:r>
      <w:r w:rsidRPr="00F21054">
        <w:rPr>
          <w:rFonts w:cs="Times New Roman"/>
          <w:color w:val="auto"/>
        </w:rPr>
        <w:t>”):</w:t>
      </w:r>
      <w:r w:rsidR="00B24EAF">
        <w:rPr>
          <w:rFonts w:cs="Times New Roman"/>
          <w:color w:val="auto"/>
        </w:rPr>
        <w:t xml:space="preserve"> </w:t>
      </w:r>
      <w:r w:rsidRPr="00F21054">
        <w:rPr>
          <w:rFonts w:cs="Times New Roman"/>
          <w:color w:val="auto"/>
        </w:rPr>
        <w:t>/</w:t>
      </w:r>
      <w:r w:rsidRPr="00F21054">
        <w:rPr>
          <w:rFonts w:cs="Times New Roman"/>
          <w:i/>
          <w:iCs/>
          <w:color w:val="auto"/>
        </w:rPr>
        <w:t xml:space="preserve">The bank account information for receiving the Deposit Amount and the Share Subscription Payment to </w:t>
      </w:r>
      <w:r w:rsidR="00684F81">
        <w:rPr>
          <w:rFonts w:cs="Times New Roman"/>
          <w:i/>
          <w:iCs/>
          <w:color w:val="auto"/>
        </w:rPr>
        <w:t>DMX</w:t>
      </w:r>
      <w:r w:rsidR="009F470E" w:rsidRPr="00F21054">
        <w:rPr>
          <w:rFonts w:cs="Times New Roman"/>
          <w:i/>
          <w:iCs/>
          <w:color w:val="auto"/>
        </w:rPr>
        <w:t xml:space="preserve"> </w:t>
      </w:r>
      <w:r w:rsidRPr="00F21054">
        <w:rPr>
          <w:rFonts w:cs="Times New Roman"/>
          <w:i/>
          <w:iCs/>
          <w:color w:val="auto"/>
        </w:rPr>
        <w:t>is as follows (the “Share Subscription Payment Account”):</w:t>
      </w:r>
    </w:p>
    <w:p w14:paraId="6FFAD4C1" w14:textId="4564E883" w:rsidR="00885A38" w:rsidRPr="008C62D0" w:rsidRDefault="00885A38" w:rsidP="009C57B6">
      <w:pPr>
        <w:pStyle w:val="ListParagraph"/>
        <w:numPr>
          <w:ilvl w:val="0"/>
          <w:numId w:val="3"/>
        </w:numPr>
        <w:spacing w:after="120" w:line="276" w:lineRule="auto"/>
        <w:ind w:left="720"/>
        <w:contextualSpacing w:val="0"/>
        <w:jc w:val="both"/>
        <w:rPr>
          <w:color w:val="auto"/>
          <w:lang w:val="vi-VN"/>
        </w:rPr>
      </w:pPr>
      <w:r w:rsidRPr="008C62D0">
        <w:rPr>
          <w:color w:val="auto"/>
        </w:rPr>
        <w:t>C</w:t>
      </w:r>
      <w:r w:rsidRPr="008C62D0">
        <w:rPr>
          <w:color w:val="auto"/>
          <w:lang w:val="vi-VN"/>
        </w:rPr>
        <w:t>hủ tài khoản thụ hưởng/</w:t>
      </w:r>
      <w:r w:rsidRPr="008C62D0">
        <w:rPr>
          <w:i/>
          <w:color w:val="auto"/>
          <w:lang w:val="vi-VN"/>
        </w:rPr>
        <w:t>Account Name</w:t>
      </w:r>
      <w:r w:rsidRPr="008C62D0">
        <w:rPr>
          <w:color w:val="auto"/>
          <w:lang w:val="vi-VN"/>
        </w:rPr>
        <w:t xml:space="preserve">: </w:t>
      </w:r>
      <w:r w:rsidR="001713DC" w:rsidRPr="00F24DDA">
        <w:rPr>
          <w:b/>
          <w:bCs/>
          <w:color w:val="auto"/>
        </w:rPr>
        <w:t>CONG TY CO PHAN DAU TU DIEN MAY XANH</w:t>
      </w:r>
    </w:p>
    <w:p w14:paraId="04C0F26B" w14:textId="716B702F" w:rsidR="00885A38" w:rsidRPr="008C62D0" w:rsidRDefault="00885A38" w:rsidP="009C57B6">
      <w:pPr>
        <w:pStyle w:val="ListParagraph"/>
        <w:numPr>
          <w:ilvl w:val="0"/>
          <w:numId w:val="3"/>
        </w:numPr>
        <w:spacing w:after="120" w:line="276" w:lineRule="auto"/>
        <w:ind w:left="720"/>
        <w:contextualSpacing w:val="0"/>
        <w:jc w:val="both"/>
        <w:rPr>
          <w:color w:val="auto"/>
          <w:lang w:val="vi-VN"/>
        </w:rPr>
      </w:pPr>
      <w:r w:rsidRPr="008C62D0">
        <w:rPr>
          <w:color w:val="auto"/>
          <w:lang w:val="vi-VN"/>
        </w:rPr>
        <w:t>Số tài khoản/</w:t>
      </w:r>
      <w:r w:rsidRPr="008C62D0">
        <w:rPr>
          <w:i/>
          <w:color w:val="auto"/>
          <w:lang w:val="vi-VN"/>
        </w:rPr>
        <w:t>Account Number</w:t>
      </w:r>
      <w:r w:rsidRPr="008C62D0">
        <w:rPr>
          <w:color w:val="auto"/>
          <w:lang w:val="vi-VN"/>
        </w:rPr>
        <w:t xml:space="preserve">: </w:t>
      </w:r>
      <w:r w:rsidR="00D35CFB" w:rsidRPr="008C62D0">
        <w:rPr>
          <w:rFonts w:cs="Times New Roman"/>
          <w:b/>
        </w:rPr>
        <w:t>1064212435</w:t>
      </w:r>
    </w:p>
    <w:p w14:paraId="7920A18C" w14:textId="0067B71C" w:rsidR="00885A38" w:rsidRPr="008C62D0" w:rsidRDefault="00885A38" w:rsidP="009C57B6">
      <w:pPr>
        <w:pStyle w:val="ListParagraph"/>
        <w:numPr>
          <w:ilvl w:val="0"/>
          <w:numId w:val="3"/>
        </w:numPr>
        <w:spacing w:after="120" w:line="276" w:lineRule="auto"/>
        <w:ind w:left="720"/>
        <w:contextualSpacing w:val="0"/>
        <w:jc w:val="both"/>
        <w:rPr>
          <w:color w:val="auto"/>
          <w:lang w:val="vi-VN"/>
        </w:rPr>
      </w:pPr>
      <w:r w:rsidRPr="008C62D0">
        <w:rPr>
          <w:color w:val="auto"/>
          <w:lang w:val="vi-VN"/>
        </w:rPr>
        <w:t>Mở tại</w:t>
      </w:r>
      <w:r w:rsidR="005F5C98" w:rsidRPr="008C62D0">
        <w:rPr>
          <w:color w:val="auto"/>
          <w:lang w:val="vi-VN"/>
        </w:rPr>
        <w:t>/</w:t>
      </w:r>
      <w:r w:rsidRPr="008C62D0">
        <w:rPr>
          <w:i/>
          <w:color w:val="auto"/>
          <w:lang w:val="vi-VN"/>
        </w:rPr>
        <w:t>Branch</w:t>
      </w:r>
      <w:r w:rsidRPr="008C62D0">
        <w:rPr>
          <w:color w:val="auto"/>
          <w:lang w:val="vi-VN"/>
        </w:rPr>
        <w:t xml:space="preserve">: </w:t>
      </w:r>
      <w:r w:rsidR="00D35CFB" w:rsidRPr="008C62D0">
        <w:rPr>
          <w:b/>
        </w:rPr>
        <w:t>Ngân hàng TMCP Ngoại Thương Việt Nam- Chi nhánh Tân Bình</w:t>
      </w:r>
      <w:r w:rsidR="00D35CFB" w:rsidRPr="008C62D0">
        <w:rPr>
          <w:sz w:val="22"/>
          <w:szCs w:val="22"/>
          <w:lang w:val="vi-VN"/>
        </w:rPr>
        <w:t xml:space="preserve"> /</w:t>
      </w:r>
      <w:r w:rsidR="00EC2FCE" w:rsidRPr="008C62D0">
        <w:rPr>
          <w:sz w:val="22"/>
          <w:szCs w:val="22"/>
          <w:lang w:val="vi-VN"/>
        </w:rPr>
        <w:t xml:space="preserve"> </w:t>
      </w:r>
      <w:r w:rsidR="00EC2FCE" w:rsidRPr="008C62D0">
        <w:rPr>
          <w:rFonts w:eastAsia="ti" w:cs="Times New Roman"/>
          <w:b/>
          <w:i/>
        </w:rPr>
        <w:t xml:space="preserve">Joint Stock Commercial Bank for </w:t>
      </w:r>
      <w:r w:rsidR="002216D0" w:rsidRPr="008C62D0">
        <w:rPr>
          <w:rFonts w:eastAsia="ti" w:cs="Times New Roman"/>
          <w:b/>
          <w:i/>
        </w:rPr>
        <w:t>Foreign</w:t>
      </w:r>
      <w:r w:rsidR="00EC2FCE" w:rsidRPr="008C62D0">
        <w:rPr>
          <w:rFonts w:eastAsia="ti" w:cs="Times New Roman"/>
          <w:b/>
          <w:i/>
        </w:rPr>
        <w:t xml:space="preserve"> Trade of Vietnam (“VCB”) – Tan Binh Branch</w:t>
      </w:r>
    </w:p>
    <w:p w14:paraId="73E27E47" w14:textId="464DC2DE" w:rsidR="00885A38" w:rsidRPr="00F21054" w:rsidRDefault="001713DC" w:rsidP="00F21054">
      <w:pPr>
        <w:pStyle w:val="ListParagraph"/>
        <w:numPr>
          <w:ilvl w:val="0"/>
          <w:numId w:val="3"/>
        </w:numPr>
        <w:spacing w:after="120" w:line="276" w:lineRule="auto"/>
        <w:ind w:left="720"/>
        <w:contextualSpacing w:val="0"/>
        <w:jc w:val="both"/>
        <w:rPr>
          <w:color w:val="auto"/>
          <w:lang w:val="vi-VN"/>
        </w:rPr>
      </w:pPr>
      <w:r w:rsidRPr="682B9E14" w:rsidDel="00885A38">
        <w:rPr>
          <w:color w:val="auto"/>
          <w:lang w:val="vi-VN"/>
        </w:rPr>
        <w:t>Nội dung:</w:t>
      </w:r>
      <w:r w:rsidRPr="682B9E14" w:rsidDel="00D82BF0">
        <w:rPr>
          <w:color w:val="auto"/>
          <w:lang w:val="vi-VN"/>
        </w:rPr>
        <w:t xml:space="preserve"> </w:t>
      </w:r>
      <w:r w:rsidRPr="682B9E14" w:rsidDel="00885A38">
        <w:rPr>
          <w:color w:val="auto"/>
          <w:lang w:val="vi-VN"/>
        </w:rPr>
        <w:t>[</w:t>
      </w:r>
      <w:r w:rsidRPr="682B9E14" w:rsidDel="00734378">
        <w:rPr>
          <w:color w:val="auto"/>
          <w:lang w:val="vi-VN"/>
        </w:rPr>
        <w:t>ĐLPP</w:t>
      </w:r>
      <w:r w:rsidRPr="682B9E14" w:rsidDel="00885A38">
        <w:rPr>
          <w:color w:val="auto"/>
          <w:lang w:val="vi-VN"/>
        </w:rPr>
        <w:t xml:space="preserve">] [Tên NĐT] [GCNĐKDN/CCCD/CC/MSGD] nop tien </w:t>
      </w:r>
      <w:r w:rsidRPr="682B9E14" w:rsidDel="001C0D24">
        <w:rPr>
          <w:color w:val="auto"/>
          <w:lang w:val="vi-VN"/>
        </w:rPr>
        <w:t xml:space="preserve">mua </w:t>
      </w:r>
      <w:r w:rsidRPr="682B9E14" w:rsidDel="00885A38">
        <w:rPr>
          <w:color w:val="auto"/>
          <w:lang w:val="vi-VN"/>
        </w:rPr>
        <w:t xml:space="preserve">[Số lượng cổ phiếu] cp </w:t>
      </w:r>
      <w:r w:rsidRPr="682B9E14" w:rsidDel="00684F81">
        <w:rPr>
          <w:color w:val="auto"/>
          <w:lang w:val="vi-VN"/>
        </w:rPr>
        <w:t>DMX</w:t>
      </w:r>
      <w:r w:rsidR="00654643" w:rsidRPr="00654643">
        <w:rPr>
          <w:color w:val="auto"/>
          <w:lang w:val="vi-VN"/>
        </w:rPr>
        <w:t>; hoặc</w:t>
      </w:r>
      <w:r w:rsidR="00C628D4" w:rsidRPr="00C628D4">
        <w:rPr>
          <w:color w:val="auto"/>
          <w:lang w:val="vi-VN"/>
        </w:rPr>
        <w:t>/or</w:t>
      </w:r>
    </w:p>
    <w:p w14:paraId="2A12B62E" w14:textId="03F90A1C" w:rsidR="00885A38" w:rsidRPr="00911AAD" w:rsidRDefault="00883356" w:rsidP="00911AAD">
      <w:pPr>
        <w:pStyle w:val="ListParagraph"/>
        <w:spacing w:after="120" w:line="276" w:lineRule="auto"/>
        <w:contextualSpacing w:val="0"/>
        <w:jc w:val="both"/>
        <w:rPr>
          <w:color w:val="auto"/>
        </w:rPr>
      </w:pPr>
      <w:r>
        <w:rPr>
          <w:color w:val="auto"/>
        </w:rPr>
        <w:t xml:space="preserve">Description: </w:t>
      </w:r>
      <w:r w:rsidR="00885A38" w:rsidRPr="00911AAD">
        <w:rPr>
          <w:color w:val="auto"/>
        </w:rPr>
        <w:t>[</w:t>
      </w:r>
      <w:r w:rsidR="00734378" w:rsidRPr="00911AAD">
        <w:rPr>
          <w:color w:val="auto"/>
        </w:rPr>
        <w:t>Distribution Agent</w:t>
      </w:r>
      <w:r w:rsidR="00885A38" w:rsidRPr="00911AAD">
        <w:rPr>
          <w:color w:val="auto"/>
        </w:rPr>
        <w:t>] [</w:t>
      </w:r>
      <w:r w:rsidR="00911AAD">
        <w:rPr>
          <w:color w:val="auto"/>
        </w:rPr>
        <w:t>Investor Name</w:t>
      </w:r>
      <w:r w:rsidR="00885A38" w:rsidRPr="00911AAD">
        <w:rPr>
          <w:color w:val="auto"/>
        </w:rPr>
        <w:t xml:space="preserve">] [Business Registration Certificate/ID Card/Securities Trading code] </w:t>
      </w:r>
      <w:r w:rsidR="005B7C7A" w:rsidRPr="00911AAD">
        <w:rPr>
          <w:color w:val="auto"/>
        </w:rPr>
        <w:t>payment</w:t>
      </w:r>
      <w:r w:rsidR="00885A38" w:rsidRPr="00911AAD">
        <w:rPr>
          <w:color w:val="auto"/>
        </w:rPr>
        <w:t xml:space="preserve"> </w:t>
      </w:r>
      <w:r w:rsidR="00733764" w:rsidRPr="00911AAD">
        <w:rPr>
          <w:color w:val="auto"/>
        </w:rPr>
        <w:t xml:space="preserve">for </w:t>
      </w:r>
      <w:r w:rsidR="00885A38" w:rsidRPr="00911AAD">
        <w:rPr>
          <w:color w:val="auto"/>
        </w:rPr>
        <w:t>[</w:t>
      </w:r>
      <w:r w:rsidR="00E578AD" w:rsidRPr="00911AAD">
        <w:rPr>
          <w:color w:val="auto"/>
        </w:rPr>
        <w:t xml:space="preserve">Number </w:t>
      </w:r>
      <w:r w:rsidR="00885A38" w:rsidRPr="00911AAD">
        <w:rPr>
          <w:color w:val="auto"/>
        </w:rPr>
        <w:t xml:space="preserve">of shares] </w:t>
      </w:r>
      <w:r w:rsidR="00684F81" w:rsidRPr="00911AAD">
        <w:rPr>
          <w:color w:val="auto"/>
        </w:rPr>
        <w:t>DMX</w:t>
      </w:r>
      <w:r w:rsidR="00B170DF" w:rsidRPr="00911AAD">
        <w:rPr>
          <w:color w:val="auto"/>
        </w:rPr>
        <w:t xml:space="preserve"> </w:t>
      </w:r>
      <w:r w:rsidR="00885A38" w:rsidRPr="00911AAD">
        <w:rPr>
          <w:color w:val="auto"/>
        </w:rPr>
        <w:t>shares</w:t>
      </w:r>
    </w:p>
    <w:p w14:paraId="2AE3C865" w14:textId="77777777" w:rsidR="00885A38" w:rsidRPr="00F21054" w:rsidRDefault="00885A38" w:rsidP="00F83F6C">
      <w:pPr>
        <w:pStyle w:val="ListParagraph"/>
        <w:spacing w:after="120" w:line="276" w:lineRule="auto"/>
        <w:contextualSpacing w:val="0"/>
        <w:jc w:val="both"/>
        <w:rPr>
          <w:i/>
          <w:iCs/>
          <w:color w:val="auto"/>
        </w:rPr>
      </w:pPr>
      <w:r w:rsidRPr="00F21054">
        <w:rPr>
          <w:i/>
          <w:iCs/>
          <w:color w:val="auto"/>
        </w:rPr>
        <w:lastRenderedPageBreak/>
        <w:t xml:space="preserve">* Chú </w:t>
      </w:r>
      <w:r w:rsidRPr="00F21054">
        <w:rPr>
          <w:i/>
          <w:iCs/>
          <w:color w:val="auto"/>
          <w:lang w:val="vi-VN"/>
        </w:rPr>
        <w:t xml:space="preserve">ý: Nội dung nộp tiền thanh toán của Nhà Đầu Tư phải đầy đủ theo hướng dẫn trên, và </w:t>
      </w:r>
      <w:r w:rsidRPr="00F21054">
        <w:rPr>
          <w:i/>
          <w:iCs/>
          <w:color w:val="auto"/>
        </w:rPr>
        <w:t xml:space="preserve">là </w:t>
      </w:r>
      <w:r w:rsidRPr="00F21054">
        <w:rPr>
          <w:i/>
          <w:iCs/>
          <w:color w:val="auto"/>
          <w:lang w:val="vi-VN"/>
        </w:rPr>
        <w:t>căn cứ để xác nhận số lượng Cổ Phiếu đăng ký mua thành công của Nhà Đầu Tư).</w:t>
      </w:r>
    </w:p>
    <w:p w14:paraId="2AC68BFE" w14:textId="1460E2D8" w:rsidR="00885A38" w:rsidRPr="00F21054" w:rsidRDefault="00885A38" w:rsidP="00F83F6C">
      <w:pPr>
        <w:pStyle w:val="ListParagraph"/>
        <w:spacing w:after="120" w:line="276" w:lineRule="auto"/>
        <w:contextualSpacing w:val="0"/>
        <w:jc w:val="both"/>
        <w:rPr>
          <w:i/>
          <w:iCs/>
          <w:color w:val="auto"/>
        </w:rPr>
      </w:pPr>
      <w:r w:rsidRPr="00F21054">
        <w:rPr>
          <w:i/>
          <w:iCs/>
          <w:color w:val="auto"/>
        </w:rPr>
        <w:t>Note: The payment description must fully follow the above-mentioned instructions, and shall be used to verify the number of shares successfully subscribed.</w:t>
      </w:r>
    </w:p>
    <w:p w14:paraId="56F49A82" w14:textId="5AC98A53" w:rsidR="00110A82" w:rsidRPr="00F21054" w:rsidRDefault="00110A82" w:rsidP="00D1131E">
      <w:pPr>
        <w:spacing w:after="120" w:line="276" w:lineRule="auto"/>
        <w:jc w:val="both"/>
        <w:rPr>
          <w:rFonts w:cs="Times New Roman"/>
          <w:color w:val="auto"/>
        </w:rPr>
      </w:pPr>
      <w:bookmarkStart w:id="3" w:name="_Hlk213779284"/>
      <w:r w:rsidRPr="00F21054">
        <w:rPr>
          <w:rFonts w:cs="Times New Roman"/>
          <w:color w:val="auto"/>
        </w:rPr>
        <w:t>3. Thời hạn thanh toán</w:t>
      </w:r>
      <w:r w:rsidR="00447156">
        <w:rPr>
          <w:rFonts w:cs="Times New Roman"/>
          <w:color w:val="auto"/>
        </w:rPr>
        <w:t>/</w:t>
      </w:r>
      <w:r w:rsidR="00447156" w:rsidRPr="00447156">
        <w:rPr>
          <w:rFonts w:cs="Times New Roman"/>
          <w:i/>
          <w:iCs/>
          <w:color w:val="auto"/>
        </w:rPr>
        <w:t>Payment Deadline</w:t>
      </w:r>
      <w:r w:rsidRPr="00F21054">
        <w:rPr>
          <w:rFonts w:cs="Times New Roman"/>
          <w:color w:val="auto"/>
        </w:rPr>
        <w:t>:</w:t>
      </w:r>
    </w:p>
    <w:bookmarkEnd w:id="3"/>
    <w:p w14:paraId="00D84F3D" w14:textId="7FB10AD7" w:rsidR="00110A82" w:rsidRPr="00F21054" w:rsidRDefault="00110A82" w:rsidP="009C57B6">
      <w:pPr>
        <w:pStyle w:val="ListParagraph"/>
        <w:numPr>
          <w:ilvl w:val="0"/>
          <w:numId w:val="29"/>
        </w:numPr>
        <w:spacing w:after="120" w:line="276" w:lineRule="auto"/>
        <w:ind w:left="284" w:hanging="284"/>
        <w:jc w:val="both"/>
        <w:rPr>
          <w:rFonts w:eastAsia="ti" w:cs="Times New Roman"/>
          <w:color w:val="auto"/>
        </w:rPr>
      </w:pPr>
      <w:r w:rsidRPr="00F21054">
        <w:rPr>
          <w:rFonts w:eastAsia="ti" w:cs="Times New Roman"/>
          <w:color w:val="auto"/>
        </w:rPr>
        <w:t xml:space="preserve">Tiền Đặt Cọc phải được chuyển vào </w:t>
      </w:r>
      <w:r w:rsidRPr="00F21054">
        <w:rPr>
          <w:rFonts w:cs="Times New Roman"/>
          <w:color w:val="auto"/>
        </w:rPr>
        <w:t xml:space="preserve">Tài Khoản Nhận Tiền Mua Cổ Phiếu </w:t>
      </w:r>
      <w:r w:rsidR="00684F81">
        <w:rPr>
          <w:rFonts w:cs="Times New Roman"/>
          <w:color w:val="auto"/>
        </w:rPr>
        <w:t>DMX</w:t>
      </w:r>
      <w:r w:rsidRPr="00F21054">
        <w:rPr>
          <w:rFonts w:cs="Times New Roman"/>
          <w:color w:val="auto"/>
        </w:rPr>
        <w:t xml:space="preserve"> </w:t>
      </w:r>
      <w:r w:rsidRPr="00F21054">
        <w:rPr>
          <w:rFonts w:eastAsia="ti" w:cs="Times New Roman"/>
          <w:color w:val="auto"/>
        </w:rPr>
        <w:t>nêu tại mục 2 chậm nhất vào 16h00 ngày đăng ký mua cổ phiếu.</w:t>
      </w:r>
      <w:r w:rsidRPr="00F21054">
        <w:rPr>
          <w:rFonts w:eastAsia="ti" w:cs="Times New Roman"/>
          <w:i/>
          <w:iCs/>
          <w:color w:val="auto"/>
        </w:rPr>
        <w:t xml:space="preserve"> The Deposit must be transferred to </w:t>
      </w:r>
      <w:r w:rsidR="00953B33">
        <w:rPr>
          <w:rFonts w:eastAsia="ti" w:cs="Times New Roman"/>
          <w:i/>
          <w:iCs/>
          <w:color w:val="auto"/>
        </w:rPr>
        <w:t>DMX</w:t>
      </w:r>
      <w:r w:rsidRPr="00F21054">
        <w:rPr>
          <w:rFonts w:eastAsia="ti" w:cs="Times New Roman"/>
          <w:i/>
          <w:iCs/>
          <w:color w:val="auto"/>
        </w:rPr>
        <w:t>’s Share Subscription Payment Account specified in Section 2 no later than 16:00 on the Share Subscription Date</w:t>
      </w:r>
      <w:r w:rsidRPr="00F21054">
        <w:rPr>
          <w:rFonts w:eastAsia="ti" w:cs="Times New Roman"/>
          <w:color w:val="auto"/>
        </w:rPr>
        <w:t>.</w:t>
      </w:r>
    </w:p>
    <w:p w14:paraId="05647AC1" w14:textId="15D2A324" w:rsidR="00110A82" w:rsidRPr="00F21054" w:rsidRDefault="00110A82" w:rsidP="009C57B6">
      <w:pPr>
        <w:pStyle w:val="ListParagraph"/>
        <w:numPr>
          <w:ilvl w:val="0"/>
          <w:numId w:val="29"/>
        </w:numPr>
        <w:spacing w:after="120" w:line="276" w:lineRule="auto"/>
        <w:ind w:left="284" w:hanging="284"/>
        <w:jc w:val="both"/>
        <w:rPr>
          <w:rFonts w:cs="Times New Roman"/>
          <w:color w:val="auto"/>
        </w:rPr>
      </w:pPr>
      <w:r w:rsidRPr="00F21054">
        <w:rPr>
          <w:rFonts w:eastAsia="ti" w:cs="Times New Roman"/>
          <w:color w:val="auto"/>
        </w:rPr>
        <w:t xml:space="preserve">Số tiền mua cổ phiếu còn lại phải được thanh toán vào </w:t>
      </w:r>
      <w:r w:rsidRPr="00F21054">
        <w:rPr>
          <w:rFonts w:cs="Times New Roman"/>
          <w:color w:val="auto"/>
        </w:rPr>
        <w:t xml:space="preserve">Tài Khoản Nhận Tiền Mua Cổ Phiếu </w:t>
      </w:r>
      <w:r w:rsidR="00953B33">
        <w:rPr>
          <w:rFonts w:cs="Times New Roman"/>
          <w:color w:val="auto"/>
        </w:rPr>
        <w:t>DMX</w:t>
      </w:r>
      <w:r w:rsidRPr="00F21054">
        <w:rPr>
          <w:rFonts w:cs="Times New Roman"/>
          <w:color w:val="auto"/>
        </w:rPr>
        <w:t xml:space="preserve"> chậm nhất theo thời hạn tại </w:t>
      </w:r>
      <w:r w:rsidRPr="00F21054">
        <w:rPr>
          <w:rFonts w:eastAsia="ti" w:cs="Times New Roman"/>
          <w:color w:val="auto"/>
        </w:rPr>
        <w:t xml:space="preserve">Thông Báo Kết Quả Phân </w:t>
      </w:r>
      <w:proofErr w:type="gramStart"/>
      <w:r w:rsidRPr="00F21054">
        <w:rPr>
          <w:rFonts w:eastAsia="ti" w:cs="Times New Roman"/>
          <w:color w:val="auto"/>
        </w:rPr>
        <w:t>Bổ./</w:t>
      </w:r>
      <w:proofErr w:type="gramEnd"/>
      <w:r w:rsidRPr="00F21054">
        <w:rPr>
          <w:rFonts w:cs="Times New Roman"/>
          <w:i/>
          <w:iCs/>
          <w:color w:val="auto"/>
        </w:rPr>
        <w:t>T</w:t>
      </w:r>
      <w:r w:rsidRPr="00F21054">
        <w:rPr>
          <w:rFonts w:eastAsia="ti" w:cs="Times New Roman"/>
          <w:i/>
          <w:iCs/>
          <w:color w:val="auto"/>
        </w:rPr>
        <w:t xml:space="preserve">he remaining share subscription amount must be paid into </w:t>
      </w:r>
      <w:r w:rsidR="00953B33">
        <w:rPr>
          <w:rFonts w:eastAsia="ti" w:cs="Times New Roman"/>
          <w:i/>
          <w:iCs/>
          <w:color w:val="auto"/>
        </w:rPr>
        <w:t>DMX</w:t>
      </w:r>
      <w:r w:rsidR="00FB76FA">
        <w:rPr>
          <w:rFonts w:eastAsia="ti" w:cs="Times New Roman"/>
          <w:i/>
          <w:iCs/>
          <w:color w:val="auto"/>
        </w:rPr>
        <w:t>’</w:t>
      </w:r>
      <w:r w:rsidRPr="00F21054">
        <w:rPr>
          <w:rFonts w:eastAsia="ti" w:cs="Times New Roman"/>
          <w:i/>
          <w:iCs/>
          <w:color w:val="auto"/>
        </w:rPr>
        <w:t>s Share Subscription Payment Account no later than the deadline specified in the Share Allocation Result Notice.</w:t>
      </w:r>
    </w:p>
    <w:p w14:paraId="5134414F" w14:textId="6EBD85E3" w:rsidR="00C95D6C" w:rsidRPr="00F21054" w:rsidRDefault="00110A82" w:rsidP="00D1131E">
      <w:pPr>
        <w:spacing w:after="120" w:line="276" w:lineRule="auto"/>
        <w:jc w:val="both"/>
        <w:rPr>
          <w:rFonts w:eastAsia="ti" w:cs="Times New Roman"/>
          <w:i/>
          <w:iCs/>
          <w:color w:val="auto"/>
        </w:rPr>
      </w:pPr>
      <w:r w:rsidRPr="00F21054">
        <w:rPr>
          <w:rFonts w:cs="Times New Roman"/>
          <w:color w:val="auto"/>
        </w:rPr>
        <w:t xml:space="preserve">4. </w:t>
      </w:r>
      <w:r w:rsidR="00C95D6C" w:rsidRPr="00F21054">
        <w:rPr>
          <w:rFonts w:eastAsia="ti" w:cs="Times New Roman"/>
          <w:color w:val="auto"/>
        </w:rPr>
        <w:t xml:space="preserve">Một số lưu ý về nộp tiền đặt cọc và thanh toán tiền mua cổ phiếu </w:t>
      </w:r>
      <w:r w:rsidR="00953B33">
        <w:rPr>
          <w:rFonts w:eastAsia="ti" w:cs="Times New Roman"/>
          <w:color w:val="auto"/>
        </w:rPr>
        <w:t>DMX</w:t>
      </w:r>
      <w:r w:rsidR="00C95D6C" w:rsidRPr="00F21054">
        <w:rPr>
          <w:rFonts w:eastAsia="ti" w:cs="Times New Roman"/>
          <w:color w:val="auto"/>
        </w:rPr>
        <w:t>, cụ thể như sau/</w:t>
      </w:r>
      <w:r w:rsidR="00C95D6C" w:rsidRPr="00F21054">
        <w:rPr>
          <w:rFonts w:eastAsia="ti" w:cs="Times New Roman"/>
          <w:i/>
          <w:iCs/>
          <w:color w:val="auto"/>
        </w:rPr>
        <w:t xml:space="preserve"> Notes on Deposit and Share Subscription Payments for shares of </w:t>
      </w:r>
      <w:r w:rsidR="00953B33">
        <w:rPr>
          <w:rFonts w:eastAsia="ti" w:cs="Times New Roman"/>
          <w:i/>
          <w:iCs/>
          <w:color w:val="auto"/>
        </w:rPr>
        <w:t>DMX</w:t>
      </w:r>
      <w:r w:rsidR="00C95D6C" w:rsidRPr="00F21054">
        <w:rPr>
          <w:rFonts w:eastAsia="ti" w:cs="Times New Roman"/>
          <w:i/>
          <w:iCs/>
          <w:color w:val="auto"/>
        </w:rPr>
        <w:t>:</w:t>
      </w:r>
    </w:p>
    <w:p w14:paraId="5CBA4BBD" w14:textId="54B6B6F1" w:rsidR="00C95D6C" w:rsidRPr="00F21054" w:rsidRDefault="00C95D6C" w:rsidP="009C57B6">
      <w:pPr>
        <w:pStyle w:val="ListParagraph"/>
        <w:numPr>
          <w:ilvl w:val="0"/>
          <w:numId w:val="27"/>
        </w:numPr>
        <w:spacing w:after="120" w:line="276" w:lineRule="auto"/>
        <w:ind w:left="284" w:hanging="284"/>
        <w:jc w:val="both"/>
        <w:rPr>
          <w:rFonts w:eastAsia="ti" w:cs="Times New Roman"/>
          <w:i/>
          <w:iCs/>
          <w:color w:val="auto"/>
        </w:rPr>
      </w:pPr>
      <w:r w:rsidRPr="00F21054">
        <w:rPr>
          <w:rFonts w:eastAsia="ti" w:cs="Times New Roman"/>
          <w:color w:val="auto"/>
        </w:rPr>
        <w:t xml:space="preserve">Trường hợp </w:t>
      </w:r>
      <w:r w:rsidR="00953B33">
        <w:rPr>
          <w:rFonts w:eastAsia="ti" w:cs="Times New Roman"/>
          <w:color w:val="auto"/>
        </w:rPr>
        <w:t>DMX</w:t>
      </w:r>
      <w:r w:rsidRPr="00F21054">
        <w:rPr>
          <w:rFonts w:eastAsia="ti" w:cs="Times New Roman"/>
          <w:color w:val="auto"/>
        </w:rPr>
        <w:t xml:space="preserve"> nhận được Tiền Đặt Cọc và/hoặc khoản tiền mua cổ phiếu </w:t>
      </w:r>
      <w:r w:rsidR="00953B33">
        <w:rPr>
          <w:rFonts w:eastAsia="ti" w:cs="Times New Roman"/>
          <w:color w:val="auto"/>
        </w:rPr>
        <w:t>DMX</w:t>
      </w:r>
      <w:r w:rsidRPr="00F21054">
        <w:rPr>
          <w:rFonts w:eastAsia="ti" w:cs="Times New Roman"/>
          <w:color w:val="auto"/>
        </w:rPr>
        <w:t xml:space="preserve"> theo Thông Báo Kết Quả Phân Bổ sau thời hạn quy định, Nhà Đầu Tư</w:t>
      </w:r>
      <w:r w:rsidRPr="00F21054" w:rsidDel="00990265">
        <w:rPr>
          <w:rFonts w:eastAsia="ti" w:cs="Times New Roman"/>
          <w:color w:val="auto"/>
        </w:rPr>
        <w:t xml:space="preserve"> </w:t>
      </w:r>
      <w:r w:rsidRPr="00F21054">
        <w:rPr>
          <w:rFonts w:eastAsia="ti" w:cs="Times New Roman"/>
          <w:color w:val="auto"/>
        </w:rPr>
        <w:t xml:space="preserve">có trách nhiệm cung cấp cho </w:t>
      </w:r>
      <w:r w:rsidR="00953B33">
        <w:rPr>
          <w:rFonts w:eastAsia="ti" w:cs="Times New Roman"/>
          <w:color w:val="auto"/>
        </w:rPr>
        <w:t>DMX</w:t>
      </w:r>
      <w:r w:rsidRPr="00F21054">
        <w:rPr>
          <w:rFonts w:eastAsia="ti" w:cs="Times New Roman"/>
          <w:color w:val="auto"/>
        </w:rPr>
        <w:t xml:space="preserve"> tài liệu chứng minh Nhà Đầu Tư</w:t>
      </w:r>
      <w:r w:rsidRPr="00F21054" w:rsidDel="00990265">
        <w:rPr>
          <w:rFonts w:eastAsia="ti" w:cs="Times New Roman"/>
          <w:color w:val="auto"/>
        </w:rPr>
        <w:t xml:space="preserve"> </w:t>
      </w:r>
      <w:r w:rsidRPr="00F21054">
        <w:rPr>
          <w:rFonts w:eastAsia="ti" w:cs="Times New Roman"/>
          <w:color w:val="auto"/>
        </w:rPr>
        <w:t xml:space="preserve">đã thanh toán Tiền Đặt Cọc và/hoặc khoản tiền mua cổ phiếu </w:t>
      </w:r>
      <w:r w:rsidR="00953B33">
        <w:rPr>
          <w:rFonts w:eastAsia="ti" w:cs="Times New Roman"/>
          <w:color w:val="auto"/>
        </w:rPr>
        <w:t>DMX</w:t>
      </w:r>
      <w:r w:rsidRPr="00F21054">
        <w:rPr>
          <w:rFonts w:eastAsia="ti" w:cs="Times New Roman"/>
          <w:color w:val="auto"/>
        </w:rPr>
        <w:t xml:space="preserve"> theo Thông Báo Kết Quả Phân Bổ trước thời hạn quy định (bao gồm nhưng không giới hạn: sao kê tài khoản, xác nhận của ngân hàng có liên quan,…) và trong trường hợp này, </w:t>
      </w:r>
      <w:r w:rsidR="00953B33">
        <w:rPr>
          <w:rFonts w:eastAsia="ti" w:cs="Times New Roman"/>
          <w:color w:val="auto"/>
        </w:rPr>
        <w:t>DMX</w:t>
      </w:r>
      <w:r w:rsidRPr="00F21054">
        <w:rPr>
          <w:rFonts w:eastAsia="ti" w:cs="Times New Roman"/>
          <w:color w:val="auto"/>
        </w:rPr>
        <w:t xml:space="preserve"> có toàn quyền quyết định lệnh đăng ký mua Cổ phiếu của Nhà Đầu Tư</w:t>
      </w:r>
      <w:r w:rsidRPr="00F21054" w:rsidDel="00990265">
        <w:rPr>
          <w:rFonts w:eastAsia="ti" w:cs="Times New Roman"/>
          <w:color w:val="auto"/>
        </w:rPr>
        <w:t xml:space="preserve"> </w:t>
      </w:r>
      <w:r w:rsidRPr="00F21054">
        <w:rPr>
          <w:rFonts w:eastAsia="ti" w:cs="Times New Roman"/>
          <w:color w:val="auto"/>
        </w:rPr>
        <w:t>có được coi là Lệnh Đăng Ký Hợp Lệ theo</w:t>
      </w:r>
      <w:r w:rsidRPr="00F21054">
        <w:rPr>
          <w:rFonts w:eastAsia="ti" w:cs="Times New Roman"/>
          <w:b/>
          <w:color w:val="auto"/>
        </w:rPr>
        <w:t xml:space="preserve"> </w:t>
      </w:r>
      <w:r w:rsidRPr="00F21054">
        <w:rPr>
          <w:rFonts w:eastAsia="ti" w:cs="Times New Roman"/>
          <w:bCs/>
          <w:color w:val="auto"/>
        </w:rPr>
        <w:t>Hướng Dẫn Đăng Ký Và Nộp Tiền Mua Cổ Phiếu</w:t>
      </w:r>
      <w:r w:rsidRPr="00F21054">
        <w:rPr>
          <w:rFonts w:eastAsia="ti" w:cs="Times New Roman"/>
          <w:color w:val="auto"/>
        </w:rPr>
        <w:t xml:space="preserve"> hay không./</w:t>
      </w:r>
      <w:r w:rsidRPr="00F21054">
        <w:rPr>
          <w:rFonts w:cs="Times New Roman"/>
          <w:color w:val="auto"/>
        </w:rPr>
        <w:t xml:space="preserve"> </w:t>
      </w:r>
      <w:r w:rsidRPr="00F21054">
        <w:rPr>
          <w:rFonts w:eastAsia="ti" w:cs="Times New Roman"/>
          <w:i/>
          <w:iCs/>
          <w:color w:val="auto"/>
        </w:rPr>
        <w:t xml:space="preserve">In the event that </w:t>
      </w:r>
      <w:r w:rsidR="00953B33">
        <w:rPr>
          <w:rFonts w:eastAsia="ti" w:cs="Times New Roman"/>
          <w:i/>
          <w:iCs/>
          <w:color w:val="auto"/>
        </w:rPr>
        <w:t>DMX</w:t>
      </w:r>
      <w:r w:rsidRPr="00F21054">
        <w:rPr>
          <w:rFonts w:eastAsia="ti" w:cs="Times New Roman"/>
          <w:i/>
          <w:iCs/>
          <w:color w:val="auto"/>
        </w:rPr>
        <w:t xml:space="preserve"> receives the Deposit and/or the share subscription payment specified in the Share Allocation Result Notice after the prescribed deadline, the Investor shall provide supporting documents evidencing that such payment was made prior to the deadline (including but not limited to account statements, confirmations from the relevant bank, etc.). In such case, </w:t>
      </w:r>
      <w:r w:rsidR="00953B33">
        <w:rPr>
          <w:rFonts w:eastAsia="ti" w:cs="Times New Roman"/>
          <w:i/>
          <w:iCs/>
          <w:color w:val="auto"/>
        </w:rPr>
        <w:t>DMX</w:t>
      </w:r>
      <w:r w:rsidRPr="00F21054">
        <w:rPr>
          <w:rFonts w:eastAsia="ti" w:cs="Times New Roman"/>
          <w:i/>
          <w:iCs/>
          <w:color w:val="auto"/>
        </w:rPr>
        <w:t xml:space="preserve"> shall have sole discretion to determine whether the Investor’s subscription order is deemed a </w:t>
      </w:r>
      <w:r w:rsidR="00DD5F35">
        <w:rPr>
          <w:rFonts w:eastAsia="ti" w:cs="Times New Roman"/>
          <w:i/>
          <w:iCs/>
          <w:color w:val="auto"/>
        </w:rPr>
        <w:t>Valid</w:t>
      </w:r>
      <w:r w:rsidRPr="00F21054">
        <w:rPr>
          <w:rFonts w:eastAsia="ti" w:cs="Times New Roman"/>
          <w:i/>
          <w:iCs/>
          <w:color w:val="auto"/>
        </w:rPr>
        <w:t xml:space="preserve"> Subscription Order under the Guidelines for Share Subscription and Payment.</w:t>
      </w:r>
    </w:p>
    <w:p w14:paraId="71F87BE8" w14:textId="7FC61DE9" w:rsidR="00C95D6C" w:rsidRPr="00F21054" w:rsidRDefault="00C95D6C" w:rsidP="009C57B6">
      <w:pPr>
        <w:pStyle w:val="ListParagraph"/>
        <w:numPr>
          <w:ilvl w:val="0"/>
          <w:numId w:val="27"/>
        </w:numPr>
        <w:spacing w:after="120" w:line="276" w:lineRule="auto"/>
        <w:ind w:left="284" w:hanging="284"/>
        <w:jc w:val="both"/>
        <w:rPr>
          <w:rFonts w:eastAsia="ti" w:cs="Times New Roman"/>
          <w:color w:val="auto"/>
        </w:rPr>
      </w:pPr>
      <w:r w:rsidRPr="00F21054">
        <w:rPr>
          <w:rFonts w:eastAsia="ti" w:cs="Times New Roman"/>
          <w:color w:val="auto"/>
        </w:rPr>
        <w:t xml:space="preserve">Trường hợp nội dung chuyển khoản để nộp Tiền Đặt Cọc và/hoặc thanh toán tiền mua cổ phiếu </w:t>
      </w:r>
      <w:r w:rsidR="00E70369">
        <w:rPr>
          <w:rFonts w:eastAsia="ti" w:cs="Times New Roman"/>
          <w:color w:val="auto"/>
        </w:rPr>
        <w:t>DMX</w:t>
      </w:r>
      <w:r w:rsidRPr="00F21054">
        <w:rPr>
          <w:rFonts w:eastAsia="ti" w:cs="Times New Roman"/>
          <w:color w:val="auto"/>
        </w:rPr>
        <w:t xml:space="preserve"> theo Thông Báo Kết Quả Phân Bổ không đảm bảo đúng cú pháp theo mục 2 Giấy đăng ký mua cổ phiếu này hoặc theo Thông Báo Kết Quả Phân Bổ hoặc theo nội dung Hướng Dẫn Đăng Ký Và Nộp Tiền Mua Cổ Phiếu, Nhà Đầu Tư có trách nhiệm thực hiện thủ tục tra soát/điều chỉnh lại nội dung nộp tiền và cung cấp tài liệu tra soát/điều chỉnh có xác nhận của ngân hàng có liên quan chậm nhất vào 16h00 ngày cuối cùng của </w:t>
      </w:r>
      <w:r w:rsidR="000A1B31" w:rsidRPr="00F21054">
        <w:rPr>
          <w:rFonts w:eastAsia="ti" w:cs="Times New Roman"/>
          <w:color w:val="auto"/>
        </w:rPr>
        <w:t xml:space="preserve">giai </w:t>
      </w:r>
      <w:r w:rsidRPr="00F21054">
        <w:rPr>
          <w:rFonts w:eastAsia="ti" w:cs="Times New Roman"/>
          <w:color w:val="auto"/>
        </w:rPr>
        <w:t xml:space="preserve">đoạn đăng ký mua theo Hướng </w:t>
      </w:r>
      <w:r w:rsidR="00185AAA" w:rsidRPr="00F21054">
        <w:rPr>
          <w:rFonts w:eastAsia="ti" w:cs="Times New Roman"/>
          <w:color w:val="auto"/>
        </w:rPr>
        <w:t xml:space="preserve">Dẫn Đăng Ký </w:t>
      </w:r>
      <w:r w:rsidRPr="00F21054">
        <w:rPr>
          <w:rFonts w:eastAsia="ti" w:cs="Times New Roman"/>
          <w:color w:val="auto"/>
        </w:rPr>
        <w:t xml:space="preserve">và nộp tiền mua cổ phiếu đối với Tiền Đặt Cọc hoặc chậm nhất theo thời hạn tại Thông Báo Kết Quả Phân Bổ đối với số tiền thanh toán còn lại. Trong trường hợp này, </w:t>
      </w:r>
      <w:r w:rsidR="00E70369">
        <w:rPr>
          <w:rFonts w:eastAsia="ti" w:cs="Times New Roman"/>
          <w:color w:val="auto"/>
        </w:rPr>
        <w:t>DMX</w:t>
      </w:r>
      <w:r w:rsidRPr="00F21054">
        <w:rPr>
          <w:rFonts w:eastAsia="ti" w:cs="Times New Roman"/>
          <w:color w:val="auto"/>
        </w:rPr>
        <w:t xml:space="preserve"> được toàn quyền quyết định lệnh đăng ký mua Cổ phiếu của Nhà Đầu Tư có được coi là Lệnh Đăng Ký Hợp Lệ theo</w:t>
      </w:r>
      <w:r w:rsidRPr="00F21054">
        <w:rPr>
          <w:rFonts w:eastAsia="ti" w:cs="Times New Roman"/>
          <w:b/>
          <w:color w:val="auto"/>
        </w:rPr>
        <w:t xml:space="preserve"> </w:t>
      </w:r>
      <w:r w:rsidRPr="00F21054">
        <w:rPr>
          <w:rFonts w:eastAsia="ti" w:cs="Times New Roman"/>
          <w:bCs/>
          <w:color w:val="auto"/>
        </w:rPr>
        <w:t>Hướng Dẫn Đăng Ký Và Nộp Tiền Mua Cổ Phiếu</w:t>
      </w:r>
      <w:r w:rsidRPr="00F21054">
        <w:rPr>
          <w:rFonts w:eastAsia="ti" w:cs="Times New Roman"/>
          <w:color w:val="auto"/>
        </w:rPr>
        <w:t xml:space="preserve"> hay không./</w:t>
      </w:r>
      <w:r w:rsidRPr="00F21054">
        <w:rPr>
          <w:rFonts w:eastAsia="ti" w:cs="Times New Roman"/>
          <w:i/>
          <w:iCs/>
          <w:color w:val="auto"/>
        </w:rPr>
        <w:t xml:space="preserve">In the event that the transfer description for payment of the Deposit and/or the share subscription payment to </w:t>
      </w:r>
      <w:r w:rsidR="00E70369">
        <w:rPr>
          <w:rFonts w:eastAsia="ti" w:cs="Times New Roman"/>
          <w:i/>
          <w:iCs/>
          <w:color w:val="auto"/>
        </w:rPr>
        <w:t>DMX</w:t>
      </w:r>
      <w:r w:rsidRPr="00F21054">
        <w:rPr>
          <w:rFonts w:eastAsia="ti" w:cs="Times New Roman"/>
          <w:i/>
          <w:iCs/>
          <w:color w:val="auto"/>
        </w:rPr>
        <w:t xml:space="preserve"> pursuant to the Share Allocation </w:t>
      </w:r>
      <w:r w:rsidRPr="00F21054">
        <w:rPr>
          <w:rFonts w:eastAsia="ti" w:cs="Times New Roman"/>
          <w:i/>
          <w:iCs/>
          <w:color w:val="auto"/>
        </w:rPr>
        <w:lastRenderedPageBreak/>
        <w:t>Result Notice does not comply with the prescribed syntax under Section 2 of this Share Subscription Form, such Notice, or the Guidelines for Share Subscription and Payment, the Investor shall be responsible for conducting the investigation/adjustment procedures and providing the relevant bank-certified documents no later than 16h00 on the last day of the Subscription Period in accordance with the Guidelines for Share Sub</w:t>
      </w:r>
      <w:r w:rsidR="0031317A">
        <w:rPr>
          <w:rFonts w:eastAsia="ti" w:cs="Times New Roman"/>
          <w:i/>
          <w:iCs/>
          <w:color w:val="auto"/>
        </w:rPr>
        <w:t>s</w:t>
      </w:r>
      <w:r w:rsidRPr="00F21054">
        <w:rPr>
          <w:rFonts w:eastAsia="ti" w:cs="Times New Roman"/>
          <w:i/>
          <w:iCs/>
          <w:color w:val="auto"/>
        </w:rPr>
        <w:t>cription and Payment in respect of the Deposit, or by the deadline specified in the Share Allocation Result Notice in respect of the share subscription payment. In such case</w:t>
      </w:r>
      <w:r w:rsidR="006E75D6">
        <w:rPr>
          <w:rFonts w:eastAsia="ti" w:cs="Times New Roman"/>
          <w:i/>
          <w:iCs/>
          <w:color w:val="auto"/>
        </w:rPr>
        <w:t>s</w:t>
      </w:r>
      <w:r w:rsidRPr="00F21054">
        <w:rPr>
          <w:rFonts w:eastAsia="ti" w:cs="Times New Roman"/>
          <w:i/>
          <w:iCs/>
          <w:color w:val="auto"/>
        </w:rPr>
        <w:t xml:space="preserve">, </w:t>
      </w:r>
      <w:r w:rsidR="00A17505">
        <w:rPr>
          <w:rFonts w:eastAsia="ti" w:cs="Times New Roman"/>
          <w:i/>
          <w:iCs/>
          <w:color w:val="auto"/>
        </w:rPr>
        <w:t>DMX</w:t>
      </w:r>
      <w:r w:rsidRPr="00F21054">
        <w:rPr>
          <w:rFonts w:eastAsia="ti" w:cs="Times New Roman"/>
          <w:i/>
          <w:iCs/>
          <w:color w:val="auto"/>
        </w:rPr>
        <w:t xml:space="preserve"> shall have sole discretion to determine whether the Investor’s subscription order is deemed a </w:t>
      </w:r>
      <w:r w:rsidR="00DD5F35">
        <w:rPr>
          <w:rFonts w:eastAsia="ti" w:cs="Times New Roman"/>
          <w:i/>
          <w:iCs/>
          <w:color w:val="auto"/>
        </w:rPr>
        <w:t>Valid</w:t>
      </w:r>
      <w:r w:rsidRPr="00F21054">
        <w:rPr>
          <w:rFonts w:eastAsia="ti" w:cs="Times New Roman"/>
          <w:i/>
          <w:iCs/>
          <w:color w:val="auto"/>
        </w:rPr>
        <w:t xml:space="preserve"> Subscription Order under the Guidelines for Share Subscription and Payment</w:t>
      </w:r>
      <w:r w:rsidR="000E5BEB">
        <w:rPr>
          <w:rFonts w:eastAsia="ti" w:cs="Times New Roman"/>
          <w:i/>
          <w:iCs/>
          <w:color w:val="auto"/>
        </w:rPr>
        <w:t>.</w:t>
      </w:r>
    </w:p>
    <w:p w14:paraId="0748F55B" w14:textId="68AF414E" w:rsidR="00146D0C" w:rsidRPr="00F21054" w:rsidRDefault="00C95D6C" w:rsidP="009C57B6">
      <w:pPr>
        <w:pStyle w:val="ListParagraph"/>
        <w:numPr>
          <w:ilvl w:val="0"/>
          <w:numId w:val="27"/>
        </w:numPr>
        <w:spacing w:after="120" w:line="276" w:lineRule="auto"/>
        <w:ind w:left="284" w:hanging="284"/>
        <w:contextualSpacing w:val="0"/>
        <w:jc w:val="both"/>
        <w:rPr>
          <w:i/>
          <w:iCs/>
          <w:color w:val="auto"/>
        </w:rPr>
      </w:pPr>
      <w:r w:rsidRPr="00F21054">
        <w:rPr>
          <w:rFonts w:eastAsia="ti" w:cs="Times New Roman"/>
          <w:color w:val="auto"/>
        </w:rPr>
        <w:t>Trường hợp Nhà Đầu Tư</w:t>
      </w:r>
      <w:r w:rsidRPr="00F21054" w:rsidDel="00990265">
        <w:rPr>
          <w:rFonts w:eastAsia="ti" w:cs="Times New Roman"/>
          <w:color w:val="auto"/>
        </w:rPr>
        <w:t xml:space="preserve"> </w:t>
      </w:r>
      <w:r w:rsidRPr="00F21054">
        <w:rPr>
          <w:rFonts w:eastAsia="ti" w:cs="Times New Roman"/>
          <w:color w:val="auto"/>
        </w:rPr>
        <w:t xml:space="preserve">thực hiện nộp Tiền Đặt Cọc và/hoặc thanh toán tiền mua cổ phiếu theo Thông Báo Kết Quả Phân Bổ không đúng, </w:t>
      </w:r>
      <w:r w:rsidR="00AD61C6" w:rsidRPr="00F21054">
        <w:rPr>
          <w:rFonts w:eastAsia="ti" w:cs="Times New Roman"/>
          <w:color w:val="auto"/>
        </w:rPr>
        <w:t xml:space="preserve">không </w:t>
      </w:r>
      <w:r w:rsidRPr="00F21054">
        <w:rPr>
          <w:rFonts w:eastAsia="ti" w:cs="Times New Roman"/>
          <w:color w:val="auto"/>
        </w:rPr>
        <w:t xml:space="preserve">đầy đủ (bị thiếu) theo quy định, </w:t>
      </w:r>
      <w:r w:rsidR="00A17505">
        <w:rPr>
          <w:rFonts w:eastAsia="ti" w:cs="Times New Roman"/>
          <w:color w:val="auto"/>
        </w:rPr>
        <w:t>DMX</w:t>
      </w:r>
      <w:r w:rsidRPr="00F21054">
        <w:rPr>
          <w:rFonts w:eastAsia="ti" w:cs="Times New Roman"/>
          <w:color w:val="auto"/>
        </w:rPr>
        <w:t xml:space="preserve"> được toàn quyền quyết định xử lý lệnh đăng ký mua Cổ Phiếu của Nhà Đầu Tư theo Hướng Dẫn Đăng Ký Và Nộp Tiền Mua Cổ Phiếu./</w:t>
      </w:r>
      <w:r w:rsidRPr="00F21054">
        <w:rPr>
          <w:rFonts w:eastAsia="ti" w:cs="Times New Roman"/>
          <w:i/>
          <w:iCs/>
          <w:color w:val="auto"/>
        </w:rPr>
        <w:t xml:space="preserve">In the event that the Investor makes payment of the Deposit and/or the share subscription payment pursuant to the Share Allocation Result Notice in an incorrect or incomplete manner (including any shortfall) as prescribed, </w:t>
      </w:r>
      <w:r w:rsidR="00A17505">
        <w:rPr>
          <w:rFonts w:eastAsia="ti" w:cs="Times New Roman"/>
          <w:i/>
          <w:iCs/>
          <w:color w:val="auto"/>
        </w:rPr>
        <w:t>DMX</w:t>
      </w:r>
      <w:r w:rsidRPr="00F21054">
        <w:rPr>
          <w:rFonts w:eastAsia="ti" w:cs="Times New Roman"/>
          <w:i/>
          <w:iCs/>
          <w:color w:val="auto"/>
        </w:rPr>
        <w:t xml:space="preserve"> shall have sole discretion to handle the Investor’s share subscription order in accordance with the Guidelines for Share Subscription and Payment</w:t>
      </w:r>
      <w:r w:rsidR="006E75D6">
        <w:rPr>
          <w:rFonts w:eastAsia="ti" w:cs="Times New Roman"/>
          <w:i/>
          <w:iCs/>
          <w:color w:val="auto"/>
        </w:rPr>
        <w:t>.</w:t>
      </w:r>
    </w:p>
    <w:p w14:paraId="567CC670" w14:textId="0BB3110C" w:rsidR="00110A82" w:rsidRPr="00F21054" w:rsidRDefault="00C95D6C" w:rsidP="009C57B6">
      <w:pPr>
        <w:pStyle w:val="ListParagraph"/>
        <w:numPr>
          <w:ilvl w:val="0"/>
          <w:numId w:val="27"/>
        </w:numPr>
        <w:spacing w:after="120" w:line="276" w:lineRule="auto"/>
        <w:ind w:left="284" w:hanging="284"/>
        <w:contextualSpacing w:val="0"/>
        <w:jc w:val="both"/>
        <w:rPr>
          <w:i/>
          <w:iCs/>
          <w:color w:val="auto"/>
        </w:rPr>
      </w:pPr>
      <w:r w:rsidRPr="00F21054">
        <w:rPr>
          <w:rFonts w:eastAsia="ti" w:cs="Times New Roman"/>
          <w:color w:val="auto"/>
        </w:rPr>
        <w:t xml:space="preserve">Các trường hợp hoàn trả tiền và không hoàn trả tiền cho Nhà Đầu Tư sẽ được thực hiện theo quy định về </w:t>
      </w:r>
      <w:r w:rsidRPr="00F21054">
        <w:rPr>
          <w:rFonts w:eastAsia="ti" w:cs="Times New Roman"/>
          <w:bCs/>
          <w:color w:val="auto"/>
        </w:rPr>
        <w:t>Hướng Dẫn Đăng Ký Và Nộp Tiền Mua Cổ Phiếu</w:t>
      </w:r>
      <w:r w:rsidRPr="00F21054">
        <w:rPr>
          <w:rFonts w:eastAsia="ti" w:cs="Times New Roman"/>
          <w:color w:val="auto"/>
        </w:rPr>
        <w:t xml:space="preserve"> kèm theo Thông báo chào bán Cổ Phiếu lần đầu ra công chúng của </w:t>
      </w:r>
      <w:r w:rsidR="00047EFB">
        <w:rPr>
          <w:rFonts w:eastAsia="ti" w:cs="Times New Roman"/>
          <w:color w:val="auto"/>
        </w:rPr>
        <w:t>DMX</w:t>
      </w:r>
      <w:r w:rsidRPr="00F21054">
        <w:rPr>
          <w:rFonts w:eastAsia="ti" w:cs="Times New Roman"/>
          <w:color w:val="auto"/>
        </w:rPr>
        <w:t xml:space="preserve"> đã được đăng tải công bố thông tin trên địa chỉ website: </w:t>
      </w:r>
      <w:hyperlink r:id="rId11" w:tgtFrame="_new" w:history="1">
        <w:hyperlink r:id="rId12" w:history="1">
          <w:r w:rsidR="00A17505" w:rsidRPr="00A17505">
            <w:t xml:space="preserve"> </w:t>
          </w:r>
          <w:hyperlink r:id="rId13" w:history="1">
            <w:r w:rsidR="00EE4CAB" w:rsidRPr="00237D5F">
              <w:rPr>
                <w:rStyle w:val="Hyperlink"/>
                <w:lang w:val="vi-VN"/>
              </w:rPr>
              <w:t>www.dmx.vn</w:t>
            </w:r>
          </w:hyperlink>
          <w:r w:rsidR="00F71010" w:rsidRPr="00F21054">
            <w:rPr>
              <w:rStyle w:val="Hyperlink"/>
              <w:color w:val="auto"/>
            </w:rPr>
            <w:t>/</w:t>
          </w:r>
        </w:hyperlink>
      </w:hyperlink>
      <w:r w:rsidRPr="00F21054">
        <w:rPr>
          <w:rFonts w:eastAsia="ti" w:cs="Times New Roman"/>
          <w:color w:val="auto"/>
        </w:rPr>
        <w:t xml:space="preserve"> (“</w:t>
      </w:r>
      <w:r w:rsidRPr="00F21054">
        <w:rPr>
          <w:rFonts w:eastAsia="ti" w:cs="Times New Roman"/>
          <w:b/>
          <w:bCs/>
          <w:color w:val="auto"/>
        </w:rPr>
        <w:t>Hướng Dẫn Đăng Ký Và Nộp Tiền Mua Cổ Phiếu</w:t>
      </w:r>
      <w:r w:rsidRPr="00F21054">
        <w:rPr>
          <w:rFonts w:eastAsia="ti" w:cs="Times New Roman"/>
          <w:color w:val="auto"/>
        </w:rPr>
        <w:t>”)./</w:t>
      </w:r>
      <w:r w:rsidRPr="00F21054">
        <w:rPr>
          <w:rFonts w:eastAsia="ti" w:cs="Times New Roman"/>
          <w:i/>
          <w:iCs/>
          <w:color w:val="auto"/>
        </w:rPr>
        <w:t xml:space="preserve">Cases where the Deposit is refundable or non-refundable to the Investor shall be conducted in accordance with the Guidelines for Share Subscription and Payment attached to </w:t>
      </w:r>
      <w:r w:rsidR="00B65E7E">
        <w:rPr>
          <w:rFonts w:eastAsia="ti" w:cs="Times New Roman"/>
          <w:i/>
          <w:iCs/>
          <w:color w:val="auto"/>
        </w:rPr>
        <w:t>DMX</w:t>
      </w:r>
      <w:r w:rsidR="00146D0C" w:rsidRPr="00F21054">
        <w:rPr>
          <w:rFonts w:eastAsia="ti" w:cs="Times New Roman"/>
          <w:i/>
          <w:iCs/>
          <w:color w:val="auto"/>
        </w:rPr>
        <w:t>’s</w:t>
      </w:r>
      <w:r w:rsidRPr="00F21054">
        <w:rPr>
          <w:rFonts w:eastAsia="ti" w:cs="Times New Roman"/>
          <w:i/>
          <w:iCs/>
          <w:color w:val="auto"/>
        </w:rPr>
        <w:t xml:space="preserve"> Initial Public Offering Notice</w:t>
      </w:r>
      <w:r w:rsidR="004E4B78" w:rsidRPr="00F21054">
        <w:rPr>
          <w:rFonts w:eastAsia="ti" w:cs="Times New Roman"/>
          <w:i/>
          <w:iCs/>
          <w:color w:val="auto"/>
        </w:rPr>
        <w:t xml:space="preserve"> </w:t>
      </w:r>
      <w:r w:rsidRPr="00F21054">
        <w:rPr>
          <w:rFonts w:eastAsia="ti" w:cs="Times New Roman"/>
          <w:i/>
          <w:iCs/>
          <w:color w:val="auto"/>
        </w:rPr>
        <w:t xml:space="preserve">item, which has been publicly disclosed on the website: </w:t>
      </w:r>
      <w:hyperlink r:id="rId14" w:tgtFrame="_new" w:history="1">
        <w:hyperlink r:id="rId15" w:history="1">
          <w:r w:rsidR="00B65E7E" w:rsidRPr="00B65E7E">
            <w:t xml:space="preserve"> </w:t>
          </w:r>
          <w:hyperlink r:id="rId16" w:history="1">
            <w:r w:rsidR="00EE4CAB" w:rsidRPr="00F24DDA">
              <w:rPr>
                <w:rStyle w:val="Hyperlink"/>
                <w:i/>
                <w:iCs/>
                <w:lang w:val="vi-VN"/>
              </w:rPr>
              <w:t>www.dmx.vn</w:t>
            </w:r>
          </w:hyperlink>
          <w:r w:rsidR="004E4B78" w:rsidRPr="00EE4CAB">
            <w:rPr>
              <w:rStyle w:val="Hyperlink"/>
              <w:i/>
              <w:iCs/>
              <w:color w:val="auto"/>
            </w:rPr>
            <w:t>/</w:t>
          </w:r>
        </w:hyperlink>
      </w:hyperlink>
      <w:r w:rsidR="00F71010" w:rsidRPr="00F21054">
        <w:rPr>
          <w:color w:val="auto"/>
        </w:rPr>
        <w:t xml:space="preserve"> </w:t>
      </w:r>
      <w:r w:rsidRPr="00F21054">
        <w:rPr>
          <w:rFonts w:eastAsia="ti" w:cs="Times New Roman"/>
          <w:i/>
          <w:iCs/>
          <w:color w:val="auto"/>
        </w:rPr>
        <w:t>(“</w:t>
      </w:r>
      <w:r w:rsidRPr="00F21054">
        <w:rPr>
          <w:rFonts w:eastAsia="ti" w:cs="Times New Roman"/>
          <w:b/>
          <w:bCs/>
          <w:i/>
          <w:iCs/>
          <w:color w:val="auto"/>
        </w:rPr>
        <w:t>Guidelines for Share Subscription and Payment</w:t>
      </w:r>
      <w:r w:rsidRPr="00F21054">
        <w:rPr>
          <w:rFonts w:eastAsia="ti" w:cs="Times New Roman"/>
          <w:i/>
          <w:iCs/>
          <w:color w:val="auto"/>
        </w:rPr>
        <w:t>”).</w:t>
      </w:r>
    </w:p>
    <w:p w14:paraId="799F354A" w14:textId="77777777" w:rsidR="00D1131E" w:rsidRPr="00F21054" w:rsidRDefault="00D1131E" w:rsidP="00D1131E">
      <w:pPr>
        <w:spacing w:after="120" w:line="276" w:lineRule="auto"/>
        <w:jc w:val="both"/>
        <w:rPr>
          <w:rFonts w:eastAsia="ti" w:cs="Times New Roman"/>
          <w:b/>
          <w:bCs/>
          <w:i/>
          <w:iCs/>
          <w:color w:val="auto"/>
        </w:rPr>
      </w:pPr>
      <w:r w:rsidRPr="00F21054">
        <w:rPr>
          <w:rFonts w:eastAsia="ti" w:cs="Times New Roman"/>
          <w:b/>
          <w:bCs/>
          <w:color w:val="auto"/>
        </w:rPr>
        <w:t>E. Các cam kết, cam đoan và bảo đảm của Nhà Đầu Tư</w:t>
      </w:r>
      <w:r w:rsidRPr="00F21054">
        <w:rPr>
          <w:rFonts w:eastAsia="ti" w:cs="Times New Roman"/>
          <w:b/>
          <w:bCs/>
          <w:i/>
          <w:iCs/>
          <w:color w:val="auto"/>
        </w:rPr>
        <w:t>:</w:t>
      </w:r>
    </w:p>
    <w:p w14:paraId="6BCC40B5" w14:textId="77777777" w:rsidR="00D1131E" w:rsidRPr="00F21054" w:rsidRDefault="00D1131E" w:rsidP="00D1131E">
      <w:pPr>
        <w:spacing w:after="120" w:line="276" w:lineRule="auto"/>
        <w:jc w:val="both"/>
        <w:rPr>
          <w:rFonts w:eastAsia="ti" w:cs="Times New Roman"/>
          <w:color w:val="auto"/>
        </w:rPr>
      </w:pPr>
      <w:r w:rsidRPr="00F21054">
        <w:rPr>
          <w:rFonts w:eastAsia="ti" w:cs="Times New Roman"/>
          <w:color w:val="auto"/>
        </w:rPr>
        <w:t>Nhà Đầu Tư</w:t>
      </w:r>
      <w:r w:rsidRPr="00F21054" w:rsidDel="00580D75">
        <w:rPr>
          <w:rFonts w:eastAsia="ti" w:cs="Times New Roman"/>
          <w:color w:val="auto"/>
        </w:rPr>
        <w:t xml:space="preserve"> </w:t>
      </w:r>
      <w:r w:rsidRPr="00F21054">
        <w:rPr>
          <w:rFonts w:eastAsia="ti" w:cs="Times New Roman"/>
          <w:color w:val="auto"/>
        </w:rPr>
        <w:t>đồng ý, cam kết, cam đoan và bảo đảm rằng</w:t>
      </w:r>
      <w:r w:rsidRPr="00F21054">
        <w:rPr>
          <w:rFonts w:eastAsia="Times New Roman" w:cs="Times New Roman"/>
          <w:color w:val="auto"/>
        </w:rPr>
        <w:t xml:space="preserve"> </w:t>
      </w:r>
      <w:r w:rsidRPr="00F21054">
        <w:rPr>
          <w:rFonts w:eastAsia="ti" w:cs="Times New Roman"/>
          <w:color w:val="auto"/>
        </w:rPr>
        <w:t>các khẳng định dưới đây là đúng, trung thực và không gây nhầm lẫn vào ngày Nhà Đầu Tư ký/xác nhận Giấy đăng ký mua cổ phiếu này và các cam đoan này sẽ được lặp lại vào (mỗi) ngày Nhà Đầu Tư thực hiện thanh toán tiền mua và nhận quyền sở hữu Cổ Phiếu:/</w:t>
      </w:r>
      <w:r w:rsidRPr="00F21054">
        <w:rPr>
          <w:rFonts w:cs="Times New Roman"/>
          <w:color w:val="auto"/>
        </w:rPr>
        <w:t xml:space="preserve"> </w:t>
      </w:r>
      <w:r w:rsidRPr="00F21054">
        <w:rPr>
          <w:rFonts w:eastAsia="ti" w:cs="Times New Roman"/>
          <w:i/>
          <w:iCs/>
          <w:color w:val="auto"/>
        </w:rPr>
        <w:t>I/We, the Investor, agree, covenant, represent, warrant, and undertake that the following statements are true, accurate, and not misleading as of the date on which I/We sign/confirm this Share Subscription Form, and that such representations shall be deemed repeated on each date on which I/We make payment for and take ownership of the Shares</w:t>
      </w:r>
      <w:r w:rsidRPr="00F21054">
        <w:rPr>
          <w:rFonts w:eastAsia="ti" w:cs="Times New Roman"/>
          <w:color w:val="auto"/>
        </w:rPr>
        <w:t>:</w:t>
      </w:r>
    </w:p>
    <w:p w14:paraId="15DB3E17"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b/>
          <w:bCs/>
          <w:color w:val="auto"/>
        </w:rPr>
        <w:t>Trường hợp Nhà Đầu Tư là tổ chức:</w:t>
      </w:r>
      <w:r w:rsidRPr="00F21054">
        <w:rPr>
          <w:rFonts w:eastAsia="ti" w:cs="Times New Roman"/>
          <w:color w:val="auto"/>
        </w:rPr>
        <w:t xml:space="preserve"> Chúng tôi là một tổ chức được thành lập hợp lệ và hoạt động theo pháp luật và đang tồn tại hoạt động bình thường theo pháp luật quốc gia nơi thành lập. Nếu người ký Giấy đăng ký mua Cổ Phiếu này, các hồ sơ đăng ký mua Cổ Phiếu và các văn bản cần thiết khác trong quá trình đăng ký mua Cổ Phiếu không phải là người đại diện theo pháp luật thì phải có văn bản ủy </w:t>
      </w:r>
      <w:proofErr w:type="gramStart"/>
      <w:r w:rsidRPr="00F21054">
        <w:rPr>
          <w:rFonts w:eastAsia="ti" w:cs="Times New Roman"/>
          <w:color w:val="auto"/>
        </w:rPr>
        <w:t>quyền./</w:t>
      </w:r>
      <w:proofErr w:type="gramEnd"/>
      <w:r w:rsidRPr="00F21054">
        <w:rPr>
          <w:rFonts w:eastAsia="ti" w:cs="Times New Roman"/>
          <w:b/>
          <w:bCs/>
          <w:i/>
          <w:iCs/>
          <w:color w:val="auto"/>
        </w:rPr>
        <w:t>For Institutional Investors:</w:t>
      </w:r>
      <w:r w:rsidRPr="00F21054">
        <w:rPr>
          <w:rFonts w:eastAsia="ti" w:cs="Times New Roman"/>
          <w:i/>
          <w:iCs/>
          <w:color w:val="auto"/>
        </w:rPr>
        <w:t xml:space="preserve"> We are a legal entity duly established and lawfully operating under the laws of the jurisdiction in which we are incorporated, and remain in good legal standing. If the person signing this Share Subscription Form, the share subscription documents and </w:t>
      </w:r>
      <w:r w:rsidRPr="00F21054">
        <w:rPr>
          <w:rFonts w:eastAsia="ti" w:cs="Times New Roman"/>
          <w:i/>
          <w:iCs/>
          <w:color w:val="auto"/>
        </w:rPr>
        <w:lastRenderedPageBreak/>
        <w:t>other necessary documents during the share subscription process is not the legal representative, there must be a written authorization;</w:t>
      </w:r>
    </w:p>
    <w:p w14:paraId="16E9C635"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b/>
          <w:bCs/>
          <w:color w:val="auto"/>
        </w:rPr>
        <w:t>Trường hợp Nhà Đầu Tư là cá nhân:</w:t>
      </w:r>
      <w:r w:rsidRPr="00F21054">
        <w:rPr>
          <w:rFonts w:eastAsia="ti" w:cs="Times New Roman"/>
          <w:color w:val="auto"/>
        </w:rPr>
        <w:t xml:space="preserve"> Tôi có đầy đủ năng lực hành vi dân sự mà một cá nhân theo quy định của Bộ Luật Dân Sự (hoặc năng lực tương đương theo quy định của pháp luật quốc gia cư trú/công dân/lãnh thổ nơi Tôi có quốc tịch), có thẻ Căn cước, Căn cước công dân (Thẻ CC/CCCD)/Hộ chiếu còn hiệu lực tại thời điểm nộp/ký/xác nhận Giấy đăng ký mua Cổ Phiếu này và các hồ sơ đăng ký mua Cổ Phiếu./</w:t>
      </w:r>
      <w:r w:rsidRPr="00F21054">
        <w:rPr>
          <w:rFonts w:eastAsia="ti" w:cs="Times New Roman"/>
          <w:b/>
          <w:bCs/>
          <w:i/>
          <w:iCs/>
          <w:color w:val="auto"/>
        </w:rPr>
        <w:t>For Individual Investors</w:t>
      </w:r>
      <w:r w:rsidRPr="00F21054">
        <w:rPr>
          <w:rFonts w:eastAsia="ti" w:cs="Times New Roman"/>
          <w:i/>
          <w:iCs/>
          <w:color w:val="auto"/>
        </w:rPr>
        <w:t>: I possess all civil capacity as an individual as prescribed under the Civil Code (or an equivalent capacity as stipulated by the laws of the country/territory of which I am a national), have a valid ID card /Passport at the time of submitting/signing/confirming this Share Subscription Form and the share subscription documents;</w:t>
      </w:r>
    </w:p>
    <w:p w14:paraId="2165AE88" w14:textId="1B474469" w:rsidR="00D1131E" w:rsidRPr="00F21054" w:rsidRDefault="00D1131E" w:rsidP="009C57B6">
      <w:pPr>
        <w:pStyle w:val="ListParagraph"/>
        <w:numPr>
          <w:ilvl w:val="0"/>
          <w:numId w:val="30"/>
        </w:numPr>
        <w:spacing w:after="120" w:line="276" w:lineRule="auto"/>
        <w:ind w:left="567" w:hanging="567"/>
        <w:jc w:val="both"/>
        <w:rPr>
          <w:rFonts w:eastAsia="ti" w:cs="Times New Roman"/>
          <w:i/>
          <w:iCs/>
          <w:color w:val="auto"/>
        </w:rPr>
      </w:pPr>
      <w:r w:rsidRPr="00F21054">
        <w:rPr>
          <w:rFonts w:eastAsia="ti" w:cs="Times New Roman"/>
          <w:color w:val="auto"/>
        </w:rPr>
        <w:t xml:space="preserve">Đối với Nhà Đầu Tư nước ngoài: Ngoài quy định tại mục (i), (ii) trên, Nhà Đầu Tư nước ngoài (cá nhân/tổ chức) cần đăng ký mã số giao dịch chứng khoán (MSGD/Tradingcode) với Tổng công ty Lưu ký và Bù trừ chứng khoán Việt Nam (VSDC) thông qua thành viên lưu ký trước khi thực hiện đầu tư trên thị trường chứng khoán Việt Nam theo quy định pháp luật. Nhà Đầu Tư nước ngoài (cá nhân/tổ chức) phải mở tài khoản thanh toán phù hợp tại các tổ chức cung ứng dịch vụ thanh toán đang hoạt động trên lãnh thổ Việt Nam và tuân thủ pháp luật Việt Nam để thực hiện giao dịch đăng ký mua Cổ Phiếu </w:t>
      </w:r>
      <w:r w:rsidR="0008523B">
        <w:rPr>
          <w:rFonts w:eastAsia="ti" w:cs="Times New Roman"/>
          <w:color w:val="auto"/>
        </w:rPr>
        <w:t>DMX</w:t>
      </w:r>
      <w:r w:rsidRPr="00F21054">
        <w:rPr>
          <w:rFonts w:eastAsia="ti" w:cs="Times New Roman"/>
          <w:color w:val="auto"/>
        </w:rPr>
        <w:t>/</w:t>
      </w:r>
      <w:r w:rsidRPr="00F21054">
        <w:rPr>
          <w:rFonts w:cs="Times New Roman"/>
          <w:b/>
          <w:bCs/>
          <w:color w:val="auto"/>
        </w:rPr>
        <w:t xml:space="preserve"> </w:t>
      </w:r>
      <w:bookmarkStart w:id="4" w:name="_Hlk209097042"/>
      <w:r w:rsidRPr="00F21054">
        <w:rPr>
          <w:rFonts w:eastAsia="ti" w:cs="Times New Roman"/>
          <w:b/>
          <w:bCs/>
          <w:i/>
          <w:iCs/>
          <w:color w:val="auto"/>
        </w:rPr>
        <w:t>For Foreign Investors:</w:t>
      </w:r>
      <w:r w:rsidRPr="00F21054">
        <w:rPr>
          <w:rFonts w:eastAsia="ti" w:cs="Times New Roman"/>
          <w:i/>
          <w:iCs/>
          <w:color w:val="auto"/>
        </w:rPr>
        <w:t xml:space="preserve"> In addition to the provisions set out in items (i) and (ii) above, foreign investors (individuals or institutions) are required to obtain a securities trading code (“Trading Code”) from the Vietnam Securities Depository and Clearing Corporation (“VSDC”) through a depository member prior to making any investments in the Vietnamese securities market, in accordance with applicable laws. Foreign investors must also open an appropriate payment account with a payment service provider duly licensed and operating in Vietnam, and comply with Vietnamese laws in order to subscribe for </w:t>
      </w:r>
      <w:r w:rsidR="0008523B">
        <w:rPr>
          <w:rFonts w:eastAsia="ti" w:cs="Times New Roman"/>
          <w:i/>
          <w:iCs/>
          <w:color w:val="auto"/>
        </w:rPr>
        <w:t>DMX</w:t>
      </w:r>
      <w:r w:rsidRPr="00F21054">
        <w:rPr>
          <w:rFonts w:eastAsia="ti" w:cs="Times New Roman"/>
          <w:i/>
          <w:iCs/>
          <w:color w:val="auto"/>
        </w:rPr>
        <w:t xml:space="preserve"> Shares.</w:t>
      </w:r>
    </w:p>
    <w:bookmarkEnd w:id="4"/>
    <w:p w14:paraId="54E551A0" w14:textId="03D075BE"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Nhà Đầu Tư chịu trách nhiệm về tính hợp pháp của nguồn vốn mua Cổ Phiếu này. Nhà Đầu Tư cam kết đã có được đầy đủ các chấp thuận cần thiết theo quy định nội bộ và bởi bên thứ ba (bao gồm nhưng không giới hạn nhà thầu, của vợ/chồng (nếu có)) và các chấp thuận, giấy phép, cho phép hoặc phê duyệt do cơ quan nhà nước cấp hay thông báo, báo cáo cho cơ quan nhà nước và/hoặc đã đáp ứng các điều kiện cần thiết theo quy định pháp luật, quy định của cơ quan nhà nước có thẩm quyền và</w:t>
      </w:r>
      <w:r w:rsidR="00716CB4" w:rsidRPr="00F21054">
        <w:rPr>
          <w:rFonts w:eastAsia="ti" w:cs="Times New Roman"/>
          <w:color w:val="auto"/>
        </w:rPr>
        <w:t>/</w:t>
      </w:r>
      <w:r w:rsidRPr="00F21054">
        <w:rPr>
          <w:rFonts w:eastAsia="ti" w:cs="Times New Roman"/>
          <w:color w:val="auto"/>
        </w:rPr>
        <w:t xml:space="preserve">hoặc quy định nội bộ của Nhà Đầu Tư để ký kết, chuyển giao và thực hiện nghĩa vụ của Nhà Đầu Tư theo Giấy Đăng Ký Mua Cổ Phiếu. Việc Nhà Đầu Tư ký/xác nhận Giấy Đăng Ký Mua Cổ Phiếu này sẽ tạo thành các nghĩa vụ pháp lý có giá trị ràng buộc đối với Tôi/Chúng tôi. </w:t>
      </w:r>
      <w:r w:rsidRPr="00F21054">
        <w:rPr>
          <w:rFonts w:eastAsia="ti" w:cs="Times New Roman"/>
          <w:i/>
          <w:iCs/>
          <w:color w:val="auto"/>
        </w:rPr>
        <w:t>I/We are responsible for the legality of the source of funds used for the share purchase and have obtained the necessary consents and approvals (including, but not limited to, any necessary spousal approvals, licenses, permits, consents, approvals issued by competent authorities, or notifications submitted to state authorities) to enter into, transfer and perform my/our obligations under this Share Subscription Form. This Share Subscription Form shall constitute legally binding obligations on me/us.</w:t>
      </w:r>
    </w:p>
    <w:p w14:paraId="7C794621"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lastRenderedPageBreak/>
        <w:t>Nhà Đầu Tư đã đọc, hiểu và đồng ý với toàn bộ các nội dung được nêu tại Giấy Đăng Ký Mua Cổ Phiếu này/</w:t>
      </w:r>
      <w:r w:rsidRPr="00F21054">
        <w:rPr>
          <w:rFonts w:cs="Times New Roman"/>
          <w:color w:val="auto"/>
        </w:rPr>
        <w:t xml:space="preserve"> </w:t>
      </w:r>
      <w:r w:rsidRPr="00F21054">
        <w:rPr>
          <w:rFonts w:eastAsia="ti" w:cs="Times New Roman"/>
          <w:i/>
          <w:iCs/>
          <w:color w:val="auto"/>
        </w:rPr>
        <w:t>The Investor has read, understood, and agreed to all the contents stipulated in this Share Subscription Form</w:t>
      </w:r>
      <w:r w:rsidRPr="00F21054">
        <w:rPr>
          <w:rFonts w:eastAsia="ti" w:cs="Times New Roman"/>
          <w:color w:val="auto"/>
        </w:rPr>
        <w:t>.</w:t>
      </w:r>
    </w:p>
    <w:p w14:paraId="53846C7A" w14:textId="4D43352B"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 xml:space="preserve">Nhà Đầu Tư cam kết cung cấp đúng, đầy đủ hồ sơ đăng ký mua Cổ Phiếu theo Giấy Đăng Ký Mua Cổ Phiếu, Hướng Dẫn Đăng Ký Và Nộp Tiền Mua Cổ Phiếu và/hoặc yêu cầu của </w:t>
      </w:r>
      <w:r w:rsidR="0008523B">
        <w:rPr>
          <w:rFonts w:eastAsia="ti" w:cs="Times New Roman"/>
          <w:color w:val="auto"/>
        </w:rPr>
        <w:t>DMX</w:t>
      </w:r>
      <w:r w:rsidRPr="00F21054">
        <w:rPr>
          <w:rFonts w:eastAsia="ti" w:cs="Times New Roman"/>
          <w:color w:val="auto"/>
        </w:rPr>
        <w:t>/ĐLPP.</w:t>
      </w:r>
      <w:r w:rsidRPr="00F21054" w:rsidDel="005F2B64">
        <w:rPr>
          <w:rFonts w:eastAsia="ti" w:cs="Times New Roman"/>
          <w:color w:val="auto"/>
        </w:rPr>
        <w:t xml:space="preserve"> </w:t>
      </w:r>
      <w:r w:rsidRPr="00F21054">
        <w:rPr>
          <w:rFonts w:eastAsia="ti" w:cs="Times New Roman"/>
          <w:color w:val="auto"/>
        </w:rPr>
        <w:t>Toàn bộ các thông tin được Nhà Đầu Tư cung cấp theo Giấy Đăng Ký Mua Cổ Phiếu này</w:t>
      </w:r>
      <w:r w:rsidRPr="00F21054">
        <w:rPr>
          <w:rFonts w:eastAsia="Times New Roman" w:cs="Times New Roman"/>
          <w:color w:val="auto"/>
        </w:rPr>
        <w:t xml:space="preserve"> </w:t>
      </w:r>
      <w:r w:rsidRPr="00F21054">
        <w:rPr>
          <w:rFonts w:eastAsia="ti" w:cs="Times New Roman"/>
          <w:color w:val="auto"/>
        </w:rPr>
        <w:t xml:space="preserve">và/hoặc các thông tin, tài liệu khác được Nhà Đầu Tư cung cấp cho </w:t>
      </w:r>
      <w:r w:rsidR="00047EFB">
        <w:rPr>
          <w:rFonts w:eastAsia="ti" w:cs="Times New Roman"/>
          <w:color w:val="auto"/>
        </w:rPr>
        <w:t>DMX</w:t>
      </w:r>
      <w:r w:rsidRPr="00F21054">
        <w:rPr>
          <w:rFonts w:eastAsia="ti" w:cs="Times New Roman"/>
          <w:color w:val="auto"/>
        </w:rPr>
        <w:t xml:space="preserve"> (bao gồm thông qua ĐLPP) là trung thực, đầy đủ, hợp pháp, chính xác, không sai lệch về bất kỳ khía cạnh và xuất phát từ ý chí của chính Nhà Đầu Tư. Nhà Đầu Tư cam kết chịu sự ràng buộc đối với những thông tin đã cung cấp và nộp trong Giấy Đăng Ký Mua Cổ Phiếu này, </w:t>
      </w:r>
      <w:r w:rsidR="0008523B">
        <w:rPr>
          <w:rFonts w:eastAsia="ti" w:cs="Times New Roman"/>
          <w:color w:val="auto"/>
        </w:rPr>
        <w:t>DMX</w:t>
      </w:r>
      <w:r w:rsidRPr="00F21054">
        <w:rPr>
          <w:rFonts w:eastAsia="ti" w:cs="Times New Roman"/>
          <w:color w:val="auto"/>
        </w:rPr>
        <w:t xml:space="preserve"> không có bất kỳ trách nhiệm đối với tính đầy đủ, trung thực, chính xác, hợp pháp của các thông tin, tài liệu do Nhà Đầu Tư cung </w:t>
      </w:r>
      <w:proofErr w:type="gramStart"/>
      <w:r w:rsidRPr="00F21054">
        <w:rPr>
          <w:rFonts w:eastAsia="ti" w:cs="Times New Roman"/>
          <w:color w:val="auto"/>
        </w:rPr>
        <w:t>cấp./</w:t>
      </w:r>
      <w:proofErr w:type="gramEnd"/>
      <w:r w:rsidRPr="00F21054">
        <w:rPr>
          <w:rFonts w:eastAsia="ti" w:cs="Times New Roman"/>
          <w:color w:val="auto"/>
        </w:rPr>
        <w:t xml:space="preserve"> </w:t>
      </w:r>
      <w:r w:rsidRPr="00F21054">
        <w:rPr>
          <w:rFonts w:eastAsia="ti" w:cs="Times New Roman"/>
          <w:i/>
          <w:iCs/>
          <w:color w:val="auto"/>
        </w:rPr>
        <w:t xml:space="preserve">The Investor undertakes to provide complete and accurate subscription documents in accordance with this Share Subscription Form, the Guidelines for Share Subscription and Payment, and/or as required by </w:t>
      </w:r>
      <w:r w:rsidR="0008523B">
        <w:rPr>
          <w:rFonts w:eastAsia="ti" w:cs="Times New Roman"/>
          <w:i/>
          <w:iCs/>
          <w:color w:val="auto"/>
        </w:rPr>
        <w:t>DMX</w:t>
      </w:r>
      <w:r w:rsidRPr="00F21054">
        <w:rPr>
          <w:rFonts w:eastAsia="ti" w:cs="Times New Roman"/>
          <w:i/>
          <w:iCs/>
          <w:color w:val="auto"/>
        </w:rPr>
        <w:t>/</w:t>
      </w:r>
      <w:r w:rsidR="00DE3DE5">
        <w:rPr>
          <w:rFonts w:eastAsia="ti" w:cs="Times New Roman"/>
          <w:i/>
          <w:iCs/>
          <w:color w:val="auto"/>
        </w:rPr>
        <w:t>Distribution Agent</w:t>
      </w:r>
      <w:r w:rsidRPr="00F21054">
        <w:rPr>
          <w:rFonts w:eastAsia="ti" w:cs="Times New Roman"/>
          <w:i/>
          <w:iCs/>
          <w:color w:val="auto"/>
        </w:rPr>
        <w:t>.</w:t>
      </w:r>
      <w:r w:rsidR="003A3BE6">
        <w:rPr>
          <w:rFonts w:eastAsia="ti" w:cs="Times New Roman"/>
          <w:i/>
          <w:iCs/>
          <w:color w:val="auto"/>
        </w:rPr>
        <w:t xml:space="preserve"> </w:t>
      </w:r>
      <w:r w:rsidRPr="00F21054">
        <w:rPr>
          <w:rFonts w:eastAsia="ti" w:cs="Times New Roman"/>
          <w:i/>
          <w:iCs/>
          <w:color w:val="auto"/>
        </w:rPr>
        <w:t xml:space="preserve">All information and documents provided by the Investor under this Share Subscription Form and/or otherwise submitted to </w:t>
      </w:r>
      <w:r w:rsidR="00047EFB">
        <w:rPr>
          <w:rFonts w:eastAsia="ti" w:cs="Times New Roman"/>
          <w:i/>
          <w:iCs/>
          <w:color w:val="auto"/>
        </w:rPr>
        <w:t>DMX</w:t>
      </w:r>
      <w:r w:rsidRPr="00F21054">
        <w:rPr>
          <w:rFonts w:eastAsia="ti" w:cs="Times New Roman"/>
          <w:i/>
          <w:iCs/>
          <w:color w:val="auto"/>
        </w:rPr>
        <w:t xml:space="preserve"> (including through the Distribution Agent) are truthful, complete, lawful, accurate, not misleading in any respect, and made voluntarily by the Investor. Unless and until otherwise notified by </w:t>
      </w:r>
      <w:r w:rsidR="0008523B">
        <w:rPr>
          <w:rFonts w:eastAsia="ti" w:cs="Times New Roman"/>
          <w:i/>
          <w:iCs/>
          <w:color w:val="auto"/>
        </w:rPr>
        <w:t>DMX</w:t>
      </w:r>
      <w:r w:rsidRPr="00F21054">
        <w:rPr>
          <w:rFonts w:eastAsia="ti" w:cs="Times New Roman"/>
          <w:i/>
          <w:iCs/>
          <w:color w:val="auto"/>
        </w:rPr>
        <w:t xml:space="preserve"> (as the Issuance Collection Agent), the Investor undertakes to remain bound by the information provided and submitted under this Share Subscription Form, and </w:t>
      </w:r>
      <w:r w:rsidR="0008523B">
        <w:rPr>
          <w:rFonts w:eastAsia="ti" w:cs="Times New Roman"/>
          <w:i/>
          <w:iCs/>
          <w:color w:val="auto"/>
        </w:rPr>
        <w:t>DMX</w:t>
      </w:r>
      <w:r w:rsidRPr="00F21054">
        <w:rPr>
          <w:rFonts w:eastAsia="ti" w:cs="Times New Roman"/>
          <w:i/>
          <w:iCs/>
          <w:color w:val="auto"/>
        </w:rPr>
        <w:t xml:space="preserve"> shall not bear any responsibility for the completeness, truthfulness, accuracy, or legality of the information and documents provided by the Investor.</w:t>
      </w:r>
    </w:p>
    <w:p w14:paraId="1A427457" w14:textId="31305074" w:rsidR="00D1131E" w:rsidRPr="00535D7A" w:rsidRDefault="00D1131E" w:rsidP="009C57B6">
      <w:pPr>
        <w:pStyle w:val="ListParagraph"/>
        <w:numPr>
          <w:ilvl w:val="0"/>
          <w:numId w:val="30"/>
        </w:numPr>
        <w:spacing w:after="120" w:line="276" w:lineRule="auto"/>
        <w:ind w:left="567" w:hanging="567"/>
        <w:jc w:val="both"/>
        <w:rPr>
          <w:rFonts w:eastAsia="ti" w:cs="Times New Roman"/>
          <w:i/>
          <w:iCs/>
          <w:color w:val="auto"/>
        </w:rPr>
      </w:pPr>
      <w:r w:rsidRPr="00F21054">
        <w:rPr>
          <w:rFonts w:eastAsia="ti" w:cs="Times New Roman"/>
          <w:color w:val="auto"/>
        </w:rPr>
        <w:t xml:space="preserve">Nhà Đầu Tư đã được tiếp cận đầy đủ các nội dung và thông tin liên quan đến đợt chào bán Cổ Phiếu, bao gồm cả Bản cáo bạch đăng ký chào bán Cổ Phiếu ra công chúng của </w:t>
      </w:r>
      <w:r w:rsidR="0008523B">
        <w:rPr>
          <w:rFonts w:eastAsia="ti" w:cs="Times New Roman"/>
          <w:color w:val="auto"/>
        </w:rPr>
        <w:t>DMX</w:t>
      </w:r>
      <w:r w:rsidRPr="00F21054">
        <w:rPr>
          <w:rFonts w:eastAsia="ti" w:cs="Times New Roman"/>
          <w:color w:val="auto"/>
        </w:rPr>
        <w:t xml:space="preserve">, Hướng Dẫn Đăng Ký Và Nộp Tiền Mua Cổ Phiếu và các tài liệu cần thiết khác để đưa ra quyết định đầu tư vào Cổ Phiếu. Nhà Đầu Tư xác nhận đã đọc, hiểu, chấp thuận và đồng ý thực hiện vô điều kiện, không hủy ngang theo toàn bộ các nội dung trong các tài liệu nêu </w:t>
      </w:r>
      <w:proofErr w:type="gramStart"/>
      <w:r w:rsidRPr="00F21054">
        <w:rPr>
          <w:rFonts w:eastAsia="ti" w:cs="Times New Roman"/>
          <w:color w:val="auto"/>
        </w:rPr>
        <w:t>trên./</w:t>
      </w:r>
      <w:proofErr w:type="gramEnd"/>
      <w:r w:rsidRPr="00F21054">
        <w:rPr>
          <w:rFonts w:eastAsia="ti" w:cs="Times New Roman"/>
          <w:color w:val="auto"/>
        </w:rPr>
        <w:t xml:space="preserve"> </w:t>
      </w:r>
      <w:r w:rsidRPr="00F21054">
        <w:rPr>
          <w:rFonts w:eastAsia="ti" w:cs="Times New Roman"/>
          <w:i/>
          <w:iCs/>
          <w:color w:val="auto"/>
        </w:rPr>
        <w:t xml:space="preserve">The Investor has been fully informed of all contents and information related to the Share Offering, including the Prospectus for the public offerings of </w:t>
      </w:r>
      <w:r w:rsidR="0008523B">
        <w:rPr>
          <w:rFonts w:eastAsia="ti" w:cs="Times New Roman"/>
          <w:i/>
          <w:iCs/>
          <w:color w:val="auto"/>
        </w:rPr>
        <w:t>DMX</w:t>
      </w:r>
      <w:r w:rsidRPr="00F21054">
        <w:rPr>
          <w:rFonts w:eastAsia="ti" w:cs="Times New Roman"/>
          <w:i/>
          <w:iCs/>
          <w:color w:val="auto"/>
        </w:rPr>
        <w:t xml:space="preserve"> </w:t>
      </w:r>
      <w:r w:rsidRPr="00535D7A">
        <w:rPr>
          <w:rFonts w:eastAsia="ti" w:cs="Times New Roman"/>
          <w:i/>
          <w:iCs/>
          <w:color w:val="auto"/>
        </w:rPr>
        <w:t>Shares, the Guidelines for Share Subscription</w:t>
      </w:r>
      <w:r w:rsidR="009E4C5A" w:rsidRPr="00535D7A">
        <w:rPr>
          <w:rFonts w:eastAsia="ti" w:cs="Times New Roman"/>
          <w:i/>
          <w:iCs/>
          <w:color w:val="auto"/>
        </w:rPr>
        <w:t xml:space="preserve"> and Payment</w:t>
      </w:r>
      <w:r w:rsidRPr="00535D7A">
        <w:rPr>
          <w:rFonts w:eastAsia="ti" w:cs="Times New Roman"/>
          <w:i/>
          <w:iCs/>
          <w:color w:val="auto"/>
        </w:rPr>
        <w:t xml:space="preserve"> and other necessary documents to make investment decision. The Investor has read, understood, accepted and agreed to comply with all provisions set forth in the aforementioned documents.</w:t>
      </w:r>
    </w:p>
    <w:p w14:paraId="0275F64A" w14:textId="216EC2B5" w:rsidR="00D1131E" w:rsidRPr="00F21054" w:rsidRDefault="00D1131E" w:rsidP="009C57B6">
      <w:pPr>
        <w:pStyle w:val="ListParagraph"/>
        <w:numPr>
          <w:ilvl w:val="0"/>
          <w:numId w:val="30"/>
        </w:numPr>
        <w:spacing w:after="120" w:line="276" w:lineRule="auto"/>
        <w:ind w:left="567" w:hanging="567"/>
        <w:jc w:val="both"/>
        <w:rPr>
          <w:rFonts w:eastAsia="ti" w:cs="Times New Roman"/>
          <w:i/>
          <w:iCs/>
          <w:color w:val="auto"/>
        </w:rPr>
      </w:pPr>
      <w:r w:rsidRPr="00535D7A">
        <w:rPr>
          <w:rFonts w:eastAsia="ti" w:cs="Times New Roman"/>
          <w:color w:val="auto"/>
        </w:rPr>
        <w:t xml:space="preserve">Nhà Đầu Tư đồng ý thực hiện việc thanh toán được nêu tại mục D trên đây và đồng ý với việc xử lý Tiền Đặt Cọc và tiền thanh toán mua cổ phiếu </w:t>
      </w:r>
      <w:r w:rsidR="0008523B" w:rsidRPr="00535D7A">
        <w:rPr>
          <w:rFonts w:eastAsia="ti" w:cs="Times New Roman"/>
          <w:color w:val="auto"/>
        </w:rPr>
        <w:t>DMX</w:t>
      </w:r>
      <w:r w:rsidRPr="00535D7A">
        <w:rPr>
          <w:rFonts w:eastAsia="ti" w:cs="Times New Roman"/>
          <w:color w:val="auto"/>
        </w:rPr>
        <w:t xml:space="preserve"> theo Hướng Dẫn Đăng Ký Và Nộp Tiền Mua Cổ Phiếu / </w:t>
      </w:r>
      <w:r w:rsidRPr="00535D7A">
        <w:rPr>
          <w:rFonts w:eastAsia="ti" w:cs="Times New Roman"/>
          <w:i/>
          <w:iCs/>
          <w:color w:val="auto"/>
        </w:rPr>
        <w:t>I/We agree to make the payment specified in Section D above and agree that the handling of the Deposit shall be carried out in accordance with the Guidelines for Share Subscription</w:t>
      </w:r>
      <w:r w:rsidR="00274E59" w:rsidRPr="00535D7A">
        <w:rPr>
          <w:rFonts w:eastAsia="ti" w:cs="Times New Roman"/>
          <w:i/>
          <w:iCs/>
          <w:color w:val="auto"/>
        </w:rPr>
        <w:t xml:space="preserve"> and Payment</w:t>
      </w:r>
      <w:r w:rsidRPr="00F21054">
        <w:rPr>
          <w:rFonts w:eastAsia="ti" w:cs="Times New Roman"/>
          <w:i/>
          <w:iCs/>
          <w:color w:val="auto"/>
        </w:rPr>
        <w:t>.</w:t>
      </w:r>
    </w:p>
    <w:p w14:paraId="02762FB5" w14:textId="26BB7313" w:rsidR="00D1131E" w:rsidRPr="00F21054" w:rsidRDefault="00D1131E" w:rsidP="009C57B6">
      <w:pPr>
        <w:pStyle w:val="ListParagraph"/>
        <w:numPr>
          <w:ilvl w:val="0"/>
          <w:numId w:val="30"/>
        </w:numPr>
        <w:spacing w:after="120" w:line="276" w:lineRule="auto"/>
        <w:ind w:left="567" w:hanging="567"/>
        <w:jc w:val="both"/>
        <w:rPr>
          <w:rFonts w:eastAsia="ti" w:cs="Times New Roman"/>
          <w:i/>
          <w:iCs/>
          <w:color w:val="auto"/>
        </w:rPr>
      </w:pPr>
      <w:r w:rsidRPr="00F21054">
        <w:rPr>
          <w:rFonts w:eastAsia="ti" w:cs="Times New Roman"/>
          <w:color w:val="auto"/>
        </w:rPr>
        <w:t xml:space="preserve">Số lượng Cổ Phiếu được phép mua trên thực tế do </w:t>
      </w:r>
      <w:r w:rsidR="006C1214">
        <w:rPr>
          <w:rFonts w:eastAsia="ti" w:cs="Times New Roman"/>
          <w:color w:val="auto"/>
        </w:rPr>
        <w:t>DMX</w:t>
      </w:r>
      <w:r w:rsidRPr="00F21054">
        <w:rPr>
          <w:rFonts w:eastAsia="ti" w:cs="Times New Roman"/>
          <w:color w:val="auto"/>
        </w:rPr>
        <w:t xml:space="preserve"> xác định dựa trên tỷ lệ giữa số lượng Cổ Phiếu được phép chào bán và tổng số lượng Cổ Phiếu đã được đăng ký mua hợp lệ và được phân phối theo quy định tại </w:t>
      </w:r>
      <w:r w:rsidRPr="00F21054">
        <w:rPr>
          <w:rFonts w:eastAsia="ti" w:cs="Times New Roman"/>
          <w:bCs/>
          <w:color w:val="auto"/>
        </w:rPr>
        <w:t>Hướng Dẫn Đăng Ký Và Nộp Tiền Mua Cổ Phiếu</w:t>
      </w:r>
      <w:r w:rsidRPr="00F21054">
        <w:rPr>
          <w:rFonts w:eastAsia="ti" w:cs="Times New Roman"/>
          <w:color w:val="auto"/>
        </w:rPr>
        <w:t xml:space="preserve"> kèm theo Thông báo chào bán Cổ Phiếu lần đầu ra công chúng của </w:t>
      </w:r>
      <w:r w:rsidR="006C1214">
        <w:rPr>
          <w:rFonts w:eastAsia="ti" w:cs="Times New Roman"/>
          <w:color w:val="auto"/>
        </w:rPr>
        <w:t>DMX</w:t>
      </w:r>
      <w:r w:rsidRPr="00F21054">
        <w:rPr>
          <w:rFonts w:eastAsia="ti" w:cs="Times New Roman"/>
          <w:color w:val="auto"/>
        </w:rPr>
        <w:t xml:space="preserve"> đã được đăng tải công bố thông tin trên địa chỉ website: </w:t>
      </w:r>
      <w:hyperlink r:id="rId17" w:tgtFrame="_new" w:history="1">
        <w:hyperlink r:id="rId18" w:history="1">
          <w:r w:rsidR="006C1214" w:rsidRPr="006C1214">
            <w:t xml:space="preserve"> </w:t>
          </w:r>
          <w:hyperlink r:id="rId19" w:history="1">
            <w:r w:rsidR="00EE4CAB" w:rsidRPr="00237D5F">
              <w:rPr>
                <w:rStyle w:val="Hyperlink"/>
                <w:lang w:val="vi-VN"/>
              </w:rPr>
              <w:t>www.dmx.vn</w:t>
            </w:r>
          </w:hyperlink>
          <w:r w:rsidR="004010A5" w:rsidRPr="00F21054">
            <w:rPr>
              <w:rStyle w:val="Hyperlink"/>
              <w:color w:val="auto"/>
            </w:rPr>
            <w:t>/</w:t>
          </w:r>
        </w:hyperlink>
      </w:hyperlink>
      <w:r w:rsidRPr="00F21054">
        <w:rPr>
          <w:rFonts w:eastAsia="ti" w:cs="Times New Roman"/>
          <w:color w:val="auto"/>
        </w:rPr>
        <w:t xml:space="preserve">. Nhà Đầu Tư từ bỏ mọi quyền yêu cầu, khiếu nại, khiếu kiện (nếu có) đối với </w:t>
      </w:r>
      <w:r w:rsidR="008B336D">
        <w:rPr>
          <w:rFonts w:eastAsia="ti" w:cs="Times New Roman"/>
          <w:color w:val="auto"/>
        </w:rPr>
        <w:t>DMX</w:t>
      </w:r>
      <w:r w:rsidRPr="00F21054">
        <w:rPr>
          <w:rFonts w:eastAsia="ti" w:cs="Times New Roman"/>
          <w:color w:val="auto"/>
        </w:rPr>
        <w:t xml:space="preserve"> trong trường hợp số lượng </w:t>
      </w:r>
      <w:r w:rsidRPr="00F21054">
        <w:rPr>
          <w:rFonts w:eastAsia="ti" w:cs="Times New Roman"/>
          <w:color w:val="auto"/>
        </w:rPr>
        <w:lastRenderedPageBreak/>
        <w:t xml:space="preserve">Cổ Phiếu mà Nhà Đầu Tư được phép mua trên thực tế thấp hơn số lượng Cổ Phiếu mà Nhà Đầu Tư đã đăng ký mua, trừ trường hợp có sai sót tính toán một cách rõ ràng. / </w:t>
      </w:r>
      <w:r w:rsidRPr="00F21054">
        <w:rPr>
          <w:rFonts w:eastAsia="ti" w:cs="Times New Roman"/>
          <w:i/>
          <w:iCs/>
          <w:color w:val="auto"/>
        </w:rPr>
        <w:t xml:space="preserve">The actual number of Shares allowed to be purchased shall be determined by </w:t>
      </w:r>
      <w:r w:rsidR="00DE62DB">
        <w:rPr>
          <w:rFonts w:eastAsia="ti" w:cs="Times New Roman"/>
          <w:i/>
          <w:iCs/>
          <w:color w:val="auto"/>
        </w:rPr>
        <w:t>DMX</w:t>
      </w:r>
      <w:r w:rsidRPr="00F21054">
        <w:rPr>
          <w:rFonts w:eastAsia="ti" w:cs="Times New Roman"/>
          <w:i/>
          <w:iCs/>
          <w:color w:val="auto"/>
        </w:rPr>
        <w:t xml:space="preserve"> based on the ratio between the number of Shares allowed to be offered and the total number of valid, successfully subscribed, and lawfully distributed shares in accordance with applicable laws. I/We waive any rights to request, complain, and initiate legal proceedings (if any) against </w:t>
      </w:r>
      <w:r w:rsidR="00DE62DB">
        <w:rPr>
          <w:rFonts w:eastAsia="ti" w:cs="Times New Roman"/>
          <w:i/>
          <w:iCs/>
          <w:color w:val="auto"/>
        </w:rPr>
        <w:t>DMX</w:t>
      </w:r>
      <w:r w:rsidRPr="00F21054">
        <w:rPr>
          <w:rFonts w:eastAsia="ti" w:cs="Times New Roman"/>
          <w:i/>
          <w:iCs/>
          <w:color w:val="auto"/>
        </w:rPr>
        <w:t xml:space="preserve"> in the event that the actual number of Shares that I/We are allocated to purchase is lower than the number of Shares that I/We have registered to purchase, except in the case of obvious calculation errors.</w:t>
      </w:r>
    </w:p>
    <w:p w14:paraId="0B10D66D" w14:textId="089310E0"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 xml:space="preserve">Trường hợp được mua Cổ Phiếu </w:t>
      </w:r>
      <w:r w:rsidR="00DE62DB">
        <w:rPr>
          <w:rFonts w:eastAsia="ti" w:cs="Times New Roman"/>
          <w:color w:val="auto"/>
        </w:rPr>
        <w:t>DMX</w:t>
      </w:r>
      <w:r w:rsidRPr="00F21054">
        <w:rPr>
          <w:rFonts w:eastAsia="ti" w:cs="Times New Roman"/>
          <w:color w:val="auto"/>
        </w:rPr>
        <w:t xml:space="preserve"> theo thông báo của </w:t>
      </w:r>
      <w:r w:rsidR="00DE62DB">
        <w:rPr>
          <w:rFonts w:eastAsia="ti" w:cs="Times New Roman"/>
          <w:color w:val="auto"/>
        </w:rPr>
        <w:t>DMX</w:t>
      </w:r>
      <w:r w:rsidRPr="00F21054">
        <w:rPr>
          <w:rFonts w:eastAsia="ti" w:cs="Times New Roman"/>
          <w:color w:val="auto"/>
        </w:rPr>
        <w:t xml:space="preserve">/ĐLPP, Tôi/Chúng tôi đồng ý mua và thanh toán tiền mua Cổ Phiếu </w:t>
      </w:r>
      <w:r w:rsidR="00DE62DB">
        <w:rPr>
          <w:rFonts w:eastAsia="ti" w:cs="Times New Roman"/>
          <w:color w:val="auto"/>
        </w:rPr>
        <w:t>DMX</w:t>
      </w:r>
      <w:r w:rsidRPr="00F21054">
        <w:rPr>
          <w:rFonts w:eastAsia="ti" w:cs="Times New Roman"/>
          <w:color w:val="auto"/>
        </w:rPr>
        <w:t xml:space="preserve"> đầy đủ, đúng hạn theo thông báo của </w:t>
      </w:r>
      <w:r w:rsidR="00DE62DB">
        <w:rPr>
          <w:rFonts w:eastAsia="ti" w:cs="Times New Roman"/>
          <w:color w:val="auto"/>
        </w:rPr>
        <w:t>DMX</w:t>
      </w:r>
      <w:r w:rsidRPr="00F21054">
        <w:rPr>
          <w:rFonts w:eastAsia="ti" w:cs="Times New Roman"/>
          <w:color w:val="auto"/>
        </w:rPr>
        <w:t xml:space="preserve">/ĐLPP và theo quy định tại Hướng Dẫn Đăng Ký Và Nộp Tiền Mua Cổ Phiếu. Khi đó Tiền Đặt Cọc đã chuyển theo Mục D sẽ được </w:t>
      </w:r>
      <w:r w:rsidR="00DE62DB">
        <w:rPr>
          <w:rFonts w:eastAsia="ti" w:cs="Times New Roman"/>
          <w:color w:val="auto"/>
        </w:rPr>
        <w:t>DMX</w:t>
      </w:r>
      <w:r w:rsidRPr="00F21054">
        <w:rPr>
          <w:rFonts w:eastAsia="ti" w:cs="Times New Roman"/>
          <w:color w:val="auto"/>
        </w:rPr>
        <w:t xml:space="preserve"> dùng để bù trừ nghĩa vụ thanh toán tiền mua Cổ Phiếu </w:t>
      </w:r>
      <w:r w:rsidR="00EA04C4">
        <w:rPr>
          <w:rFonts w:eastAsia="ti" w:cs="Times New Roman"/>
          <w:color w:val="auto"/>
        </w:rPr>
        <w:t>DMX</w:t>
      </w:r>
      <w:r w:rsidRPr="00F21054">
        <w:rPr>
          <w:rFonts w:eastAsia="ti" w:cs="Times New Roman"/>
          <w:color w:val="auto"/>
        </w:rPr>
        <w:t xml:space="preserve"> của Tôi/Chúng tôi. / </w:t>
      </w:r>
      <w:r w:rsidRPr="00F21054">
        <w:rPr>
          <w:rFonts w:eastAsia="ti" w:cs="Times New Roman"/>
          <w:i/>
          <w:iCs/>
          <w:color w:val="auto"/>
        </w:rPr>
        <w:t xml:space="preserve">In the event that I/We are eligible to purchase </w:t>
      </w:r>
      <w:r w:rsidR="00EA04C4">
        <w:rPr>
          <w:rFonts w:eastAsia="ti" w:cs="Times New Roman"/>
          <w:i/>
          <w:iCs/>
          <w:color w:val="auto"/>
        </w:rPr>
        <w:t>DMX</w:t>
      </w:r>
      <w:r w:rsidRPr="00F21054">
        <w:rPr>
          <w:rFonts w:eastAsia="ti" w:cs="Times New Roman"/>
          <w:i/>
          <w:iCs/>
          <w:color w:val="auto"/>
        </w:rPr>
        <w:t xml:space="preserve"> Shares as notified by </w:t>
      </w:r>
      <w:r w:rsidR="00EA04C4">
        <w:rPr>
          <w:rFonts w:eastAsia="ti" w:cs="Times New Roman"/>
          <w:i/>
          <w:iCs/>
          <w:color w:val="auto"/>
        </w:rPr>
        <w:t>DMX</w:t>
      </w:r>
      <w:r w:rsidRPr="00F21054">
        <w:rPr>
          <w:rFonts w:eastAsia="ti" w:cs="Times New Roman"/>
          <w:i/>
          <w:iCs/>
          <w:color w:val="auto"/>
        </w:rPr>
        <w:t>/</w:t>
      </w:r>
      <w:r w:rsidR="00DE3DE5">
        <w:rPr>
          <w:rFonts w:eastAsia="ti" w:cs="Times New Roman"/>
          <w:i/>
          <w:iCs/>
          <w:color w:val="auto"/>
        </w:rPr>
        <w:t>Distribution Agent</w:t>
      </w:r>
      <w:r w:rsidRPr="00F21054">
        <w:rPr>
          <w:rFonts w:eastAsia="ti" w:cs="Times New Roman"/>
          <w:i/>
          <w:iCs/>
          <w:color w:val="auto"/>
        </w:rPr>
        <w:t xml:space="preserve">, I/We agree to purchase and make payment the </w:t>
      </w:r>
      <w:r w:rsidR="00C17530">
        <w:rPr>
          <w:rFonts w:eastAsia="ti" w:cs="Times New Roman"/>
          <w:i/>
          <w:iCs/>
          <w:color w:val="auto"/>
        </w:rPr>
        <w:t>DMX</w:t>
      </w:r>
      <w:r w:rsidRPr="00F21054">
        <w:rPr>
          <w:rFonts w:eastAsia="ti" w:cs="Times New Roman"/>
          <w:i/>
          <w:iCs/>
          <w:color w:val="auto"/>
        </w:rPr>
        <w:t xml:space="preserve"> Shares in accordance with the timeline specified in the notice issued by </w:t>
      </w:r>
      <w:r w:rsidR="00EA04C4">
        <w:rPr>
          <w:rFonts w:eastAsia="ti" w:cs="Times New Roman"/>
          <w:i/>
          <w:iCs/>
          <w:color w:val="auto"/>
        </w:rPr>
        <w:t>DMX</w:t>
      </w:r>
      <w:r w:rsidRPr="00F21054">
        <w:rPr>
          <w:rFonts w:eastAsia="ti" w:cs="Times New Roman"/>
          <w:i/>
          <w:iCs/>
          <w:color w:val="auto"/>
        </w:rPr>
        <w:t>/</w:t>
      </w:r>
      <w:r w:rsidR="00DE3DE5">
        <w:rPr>
          <w:rFonts w:eastAsia="ti" w:cs="Times New Roman"/>
          <w:i/>
          <w:iCs/>
          <w:color w:val="auto"/>
        </w:rPr>
        <w:t>Distribution Agent</w:t>
      </w:r>
      <w:r w:rsidRPr="00F21054">
        <w:rPr>
          <w:rFonts w:eastAsia="ti" w:cs="Times New Roman"/>
          <w:i/>
          <w:iCs/>
          <w:color w:val="auto"/>
        </w:rPr>
        <w:t xml:space="preserve">, then the Deposit transferred under Section D shall be applied to </w:t>
      </w:r>
      <w:r w:rsidR="00EA04C4">
        <w:rPr>
          <w:rFonts w:eastAsia="ti" w:cs="Times New Roman"/>
          <w:i/>
          <w:iCs/>
          <w:color w:val="auto"/>
        </w:rPr>
        <w:t>DMX</w:t>
      </w:r>
      <w:r w:rsidRPr="00F21054">
        <w:rPr>
          <w:rFonts w:eastAsia="ti" w:cs="Times New Roman"/>
          <w:i/>
          <w:iCs/>
          <w:color w:val="auto"/>
        </w:rPr>
        <w:t xml:space="preserve"> to offset our payment obligation for the </w:t>
      </w:r>
      <w:r w:rsidR="00EA04C4">
        <w:rPr>
          <w:rFonts w:eastAsia="ti" w:cs="Times New Roman"/>
          <w:i/>
          <w:iCs/>
          <w:color w:val="auto"/>
        </w:rPr>
        <w:t>DMX</w:t>
      </w:r>
      <w:r w:rsidRPr="00F21054">
        <w:rPr>
          <w:rFonts w:eastAsia="ti" w:cs="Times New Roman"/>
          <w:i/>
          <w:iCs/>
          <w:color w:val="auto"/>
        </w:rPr>
        <w:t xml:space="preserve"> Shares.</w:t>
      </w:r>
    </w:p>
    <w:p w14:paraId="1FFEC965"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Việc NĐT mua Cổ Phiếu không trái với pháp luật Việt Nam, quy định Pháp luật nơi NĐT cư trú và/hoặc điều lệ/quy chế nội bộ của NĐT (nếu có)</w:t>
      </w:r>
      <w:r w:rsidRPr="00F21054">
        <w:rPr>
          <w:rFonts w:eastAsia="ti" w:cs="Times New Roman"/>
          <w:i/>
          <w:iCs/>
          <w:color w:val="auto"/>
        </w:rPr>
        <w:t xml:space="preserve"> The Investor’s subscription for the Shares is not in violation of the laws of Vietnam and/or the law of the place where the Investor resides and/or the Investor’s charter/articles of association/internal regulations (if any</w:t>
      </w:r>
      <w:r w:rsidRPr="00F21054">
        <w:rPr>
          <w:rFonts w:eastAsia="ti" w:cs="Times New Roman"/>
          <w:color w:val="auto"/>
        </w:rPr>
        <w:t>);</w:t>
      </w:r>
    </w:p>
    <w:p w14:paraId="0C80E395" w14:textId="1B12F042"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Nhà Đầu Tư hiểu rằng việc đầu tư vào Cổ Phiếu là đầu tư vào lĩnh vực có tính rủi ro và rằng đầu tư vào Cổ Phiếu là hình thức đầu tư cần tính toán phân tích trước khi quyết định đầu tư. Nhà Đầu Tư đã hiểu rõ quyền, nghĩa vụ, lợi ích của mình và hệ quả pháp lý của việc mua và đầu tư vào Cổ Phiếu. Nhà Đầu Tư đã tự mình đưa ra quyết định đầu tư Cổ Phiếu dựa trên những đánh giá, thẩm định của chính mình và dựa vào ý kiến tư vấn từ các chuyên gia tư vấn của Nhà Đầu Tư nếu Nhà Đầu Tư cho là cần thiết phải có, tự chịu các rủi ro phát sinh trong việc đầu tư và giao dịch Cổ Phiếu/</w:t>
      </w:r>
      <w:r w:rsidRPr="00F21054">
        <w:rPr>
          <w:rFonts w:eastAsia="ti" w:cs="Times New Roman"/>
          <w:i/>
          <w:iCs/>
          <w:color w:val="auto"/>
        </w:rPr>
        <w:t xml:space="preserve">The Investor acknowledges that investment in the Shares is inherently risky and constitutes an investment requiring careful consideration and analysis prior to making any investment decision. The Investor has fully understood its rights, obligations, interests, and the legal consequences of subscribing </w:t>
      </w:r>
      <w:r w:rsidR="002376C8" w:rsidRPr="00F21054">
        <w:rPr>
          <w:rFonts w:eastAsia="ti" w:cs="Times New Roman"/>
          <w:i/>
          <w:iCs/>
          <w:color w:val="auto"/>
        </w:rPr>
        <w:t>to</w:t>
      </w:r>
      <w:r w:rsidRPr="00F21054">
        <w:rPr>
          <w:rFonts w:eastAsia="ti" w:cs="Times New Roman"/>
          <w:i/>
          <w:iCs/>
          <w:color w:val="auto"/>
        </w:rPr>
        <w:t xml:space="preserve"> and investing in the Shares. The Investor has independently made the investment decision in respect of the Shares based on its own evaluation and assessment, and, if deemed necessary, on advice obtained from the Investor’s own professional advisers, and shall bear all risks associated with the investment in and the transactions of the Shares;</w:t>
      </w:r>
    </w:p>
    <w:p w14:paraId="47A77BC2" w14:textId="15499F5A"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 xml:space="preserve">Nhà Đầu Tư sẽ thực hiện (các) thủ tục theo Hướng Dẫn Đăng Ký Và Nộp Tiền Mua Cổ Phiếu và bất kỳ thủ tục nào khác </w:t>
      </w:r>
      <w:r w:rsidR="00047EFB">
        <w:rPr>
          <w:rFonts w:eastAsia="ti" w:cs="Times New Roman"/>
          <w:color w:val="auto"/>
        </w:rPr>
        <w:t>DMX</w:t>
      </w:r>
      <w:r w:rsidRPr="00F21054">
        <w:rPr>
          <w:rFonts w:eastAsia="ti" w:cs="Times New Roman"/>
          <w:color w:val="auto"/>
        </w:rPr>
        <w:t>/ĐLPP cho là cần thiết để định danh cá nhân/tổ chức trong giao dịch, xác thực Hồ Sơ và xác thực giao dịch hợp pháp, hợp lệ/</w:t>
      </w:r>
      <w:r w:rsidRPr="00F21054">
        <w:rPr>
          <w:rFonts w:eastAsia="ti" w:cs="Times New Roman"/>
          <w:i/>
          <w:iCs/>
          <w:color w:val="auto"/>
        </w:rPr>
        <w:t xml:space="preserve">The Investor shall carry out the procedures set forth in the </w:t>
      </w:r>
      <w:r w:rsidR="00B84C54">
        <w:rPr>
          <w:rFonts w:eastAsia="ti" w:cs="Times New Roman"/>
          <w:i/>
          <w:iCs/>
          <w:color w:val="auto"/>
        </w:rPr>
        <w:t>Guidelines for Share Subscription and Payment</w:t>
      </w:r>
      <w:r w:rsidRPr="00F21054">
        <w:rPr>
          <w:rFonts w:eastAsia="ti" w:cs="Times New Roman"/>
          <w:i/>
          <w:iCs/>
          <w:color w:val="auto"/>
        </w:rPr>
        <w:t xml:space="preserve"> and any other procedures as required by </w:t>
      </w:r>
      <w:r w:rsidR="00047EFB">
        <w:rPr>
          <w:rFonts w:eastAsia="ti" w:cs="Times New Roman"/>
          <w:i/>
          <w:iCs/>
          <w:color w:val="auto"/>
        </w:rPr>
        <w:t>DMX</w:t>
      </w:r>
      <w:r w:rsidRPr="00F21054">
        <w:rPr>
          <w:rFonts w:eastAsia="ti" w:cs="Times New Roman"/>
          <w:i/>
          <w:iCs/>
          <w:color w:val="auto"/>
        </w:rPr>
        <w:t>/</w:t>
      </w:r>
      <w:r w:rsidR="00DE3DE5">
        <w:rPr>
          <w:rFonts w:eastAsia="ti" w:cs="Times New Roman"/>
          <w:i/>
          <w:iCs/>
          <w:color w:val="auto"/>
        </w:rPr>
        <w:t>Distribution Agent</w:t>
      </w:r>
      <w:r w:rsidRPr="00F21054">
        <w:rPr>
          <w:rFonts w:eastAsia="ti" w:cs="Times New Roman"/>
          <w:i/>
          <w:iCs/>
          <w:color w:val="auto"/>
        </w:rPr>
        <w:t xml:space="preserve"> for the </w:t>
      </w:r>
      <w:r w:rsidRPr="00F21054">
        <w:rPr>
          <w:rFonts w:eastAsia="ti" w:cs="Times New Roman"/>
          <w:i/>
          <w:iCs/>
          <w:color w:val="auto"/>
        </w:rPr>
        <w:lastRenderedPageBreak/>
        <w:t>purposes of identifying the Investor, verifying the Subscription Documents, and ensuring the legality and validity of the transactions;</w:t>
      </w:r>
    </w:p>
    <w:p w14:paraId="5F00ABBA" w14:textId="6938AAD5" w:rsidR="00D1131E" w:rsidRPr="00F21054" w:rsidRDefault="00D1131E" w:rsidP="009C57B6">
      <w:pPr>
        <w:pStyle w:val="ListParagraph"/>
        <w:numPr>
          <w:ilvl w:val="0"/>
          <w:numId w:val="30"/>
        </w:numPr>
        <w:spacing w:after="120" w:line="276" w:lineRule="auto"/>
        <w:ind w:left="567" w:hanging="567"/>
        <w:jc w:val="both"/>
        <w:rPr>
          <w:rFonts w:cs="Times New Roman"/>
          <w:color w:val="auto"/>
        </w:rPr>
      </w:pPr>
      <w:r w:rsidRPr="00F21054">
        <w:rPr>
          <w:rFonts w:eastAsia="ti" w:cs="Times New Roman"/>
          <w:color w:val="auto"/>
        </w:rPr>
        <w:t xml:space="preserve">Nhà Đầu Tư cam đoan và bảo đảm rằng các khẳng định và chấp thuận của Nhà Đầu Tư về việc đã đọc, hiểu rõ và đồng ý các nội dung tại Hướng Dẫn Đăng Ký Và Nộp Tiền Mua Cổ Phiếu là đúng, trung thực và không gây nhầm lẫn cho Nhà Đầu Tư tham gia đăng ký mua Cổ Phiếu </w:t>
      </w:r>
      <w:r w:rsidR="007E7E29">
        <w:rPr>
          <w:rFonts w:eastAsia="ti" w:cs="Times New Roman"/>
          <w:color w:val="auto"/>
        </w:rPr>
        <w:t>DMX</w:t>
      </w:r>
      <w:r w:rsidRPr="00F21054">
        <w:rPr>
          <w:rFonts w:eastAsia="ti" w:cs="Times New Roman"/>
          <w:color w:val="auto"/>
        </w:rPr>
        <w:t xml:space="preserve"> này. Nhà Đầu Tư sẽ bồi thường và đảm bảo </w:t>
      </w:r>
      <w:r w:rsidR="007E7E29">
        <w:rPr>
          <w:rFonts w:eastAsia="ti" w:cs="Times New Roman"/>
          <w:color w:val="auto"/>
        </w:rPr>
        <w:t>DMX</w:t>
      </w:r>
      <w:r w:rsidRPr="00F21054">
        <w:rPr>
          <w:rFonts w:eastAsia="ti" w:cs="Times New Roman"/>
          <w:color w:val="auto"/>
        </w:rPr>
        <w:t xml:space="preserve"> được bồi thường về bất cứ thiệt hại nào phát sinh từ việc vi phạm của Nhà Đầu Tư đối với bất cứ khẳng định hoặc bảo đảm nào đã quy định ở trên cũng như bất cứ cam kết, nghĩa vụ nào của Nhà Đầu Tư tại Giấy Đăng Ký Mua Cổ Phiếu này và/hoặc nội dung theo thông báo của </w:t>
      </w:r>
      <w:r w:rsidR="007E7E29">
        <w:rPr>
          <w:rFonts w:eastAsia="ti" w:cs="Times New Roman"/>
          <w:color w:val="auto"/>
        </w:rPr>
        <w:t>DMX</w:t>
      </w:r>
      <w:r w:rsidRPr="00F21054">
        <w:rPr>
          <w:rFonts w:eastAsia="ti" w:cs="Times New Roman"/>
          <w:color w:val="auto"/>
        </w:rPr>
        <w:t xml:space="preserve"> gửi cho Nhà Đầu Tư, Hướng Dẫn Đăng Ký Và Nộp Tiền Mua Cổ Phiếu và các tài liệu, yêu cầu khác của </w:t>
      </w:r>
      <w:r w:rsidR="007E7E29">
        <w:rPr>
          <w:rFonts w:eastAsia="ti" w:cs="Times New Roman"/>
          <w:color w:val="auto"/>
        </w:rPr>
        <w:t>DMX</w:t>
      </w:r>
      <w:r w:rsidRPr="00F21054">
        <w:rPr>
          <w:rFonts w:eastAsia="ti" w:cs="Times New Roman"/>
          <w:color w:val="auto"/>
        </w:rPr>
        <w:t xml:space="preserve">./ </w:t>
      </w:r>
      <w:r w:rsidRPr="00F21054">
        <w:rPr>
          <w:rFonts w:eastAsia="ti" w:cs="Times New Roman"/>
          <w:i/>
          <w:iCs/>
          <w:color w:val="auto"/>
        </w:rPr>
        <w:t xml:space="preserve">The Investor represents and warrants that all declarations and consents regarding having read, fully understood, and agreed to the contents of the </w:t>
      </w:r>
      <w:r w:rsidR="00B84C54">
        <w:rPr>
          <w:rFonts w:eastAsia="ti" w:cs="Times New Roman"/>
          <w:i/>
          <w:iCs/>
          <w:color w:val="auto"/>
        </w:rPr>
        <w:t>Guidelines for Share Subscription and Payment</w:t>
      </w:r>
      <w:r w:rsidRPr="00F21054">
        <w:rPr>
          <w:rFonts w:eastAsia="ti" w:cs="Times New Roman"/>
          <w:i/>
          <w:iCs/>
          <w:color w:val="auto"/>
        </w:rPr>
        <w:t xml:space="preserve"> are true, accurate, not misleading, and effective as of the date of signing this Share Subscription Form to subscribe for </w:t>
      </w:r>
      <w:r w:rsidR="000C3132">
        <w:rPr>
          <w:rFonts w:eastAsia="ti" w:cs="Times New Roman"/>
          <w:i/>
          <w:iCs/>
          <w:color w:val="auto"/>
        </w:rPr>
        <w:t>DMX</w:t>
      </w:r>
      <w:r w:rsidRPr="00F21054">
        <w:rPr>
          <w:rFonts w:eastAsia="ti" w:cs="Times New Roman"/>
          <w:i/>
          <w:iCs/>
          <w:color w:val="auto"/>
        </w:rPr>
        <w:t xml:space="preserve"> Shares. The Investor shall indemnify and hold </w:t>
      </w:r>
      <w:r w:rsidR="000C3132">
        <w:rPr>
          <w:rFonts w:eastAsia="ti" w:cs="Times New Roman"/>
          <w:i/>
          <w:iCs/>
          <w:color w:val="auto"/>
        </w:rPr>
        <w:t>DMX</w:t>
      </w:r>
      <w:r w:rsidRPr="00F21054">
        <w:rPr>
          <w:rFonts w:eastAsia="ti" w:cs="Times New Roman"/>
          <w:i/>
          <w:iCs/>
          <w:color w:val="auto"/>
        </w:rPr>
        <w:t xml:space="preserve"> harmless from and against any loss or damage arising out of, or in connection with, any breach by the Investor of any representation, warranty, covenant, or obligation set forth herein, in this Share Subscription Form, in any notices issued by </w:t>
      </w:r>
      <w:r w:rsidR="000C3132">
        <w:rPr>
          <w:rFonts w:eastAsia="ti" w:cs="Times New Roman"/>
          <w:i/>
          <w:iCs/>
          <w:color w:val="auto"/>
        </w:rPr>
        <w:t>DMX</w:t>
      </w:r>
      <w:r w:rsidRPr="00F21054">
        <w:rPr>
          <w:rFonts w:eastAsia="ti" w:cs="Times New Roman"/>
          <w:i/>
          <w:iCs/>
          <w:color w:val="auto"/>
        </w:rPr>
        <w:t xml:space="preserve"> to the Investor, in the </w:t>
      </w:r>
      <w:r w:rsidR="00B84C54">
        <w:rPr>
          <w:rFonts w:eastAsia="ti" w:cs="Times New Roman"/>
          <w:i/>
          <w:iCs/>
          <w:color w:val="auto"/>
        </w:rPr>
        <w:t>Guidelines for Share Subscription and Payment</w:t>
      </w:r>
      <w:r w:rsidRPr="00F21054">
        <w:rPr>
          <w:rFonts w:eastAsia="ti" w:cs="Times New Roman"/>
          <w:i/>
          <w:iCs/>
          <w:color w:val="auto"/>
        </w:rPr>
        <w:t xml:space="preserve">, and/or in any other documents or requirements of </w:t>
      </w:r>
      <w:r w:rsidR="000C3132">
        <w:rPr>
          <w:rFonts w:eastAsia="ti" w:cs="Times New Roman"/>
          <w:i/>
          <w:iCs/>
          <w:color w:val="auto"/>
        </w:rPr>
        <w:t>DMX</w:t>
      </w:r>
      <w:r w:rsidRPr="00F21054">
        <w:rPr>
          <w:rFonts w:eastAsia="ti" w:cs="Times New Roman"/>
          <w:i/>
          <w:iCs/>
          <w:color w:val="auto"/>
        </w:rPr>
        <w:t>.</w:t>
      </w:r>
    </w:p>
    <w:p w14:paraId="44B3527E"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i/>
          <w:color w:val="auto"/>
        </w:rPr>
      </w:pPr>
      <w:r w:rsidRPr="00F21054">
        <w:rPr>
          <w:rFonts w:eastAsia="ti" w:cs="Times New Roman"/>
          <w:color w:val="auto"/>
        </w:rPr>
        <w:t xml:space="preserve">Giấy Đăng Ký Mua Cổ Phiếu này được lập bằng tiếng Việt và tiếng Anh. Trong trường hợp có sự mâu thuẫn giữa nội dung tiếng Việt và nội dung Tiếng Anh, nội dung tiếng Việt được ưu tiên áp dụng để giải </w:t>
      </w:r>
      <w:proofErr w:type="gramStart"/>
      <w:r w:rsidRPr="00F21054">
        <w:rPr>
          <w:rFonts w:eastAsia="ti" w:cs="Times New Roman"/>
          <w:color w:val="auto"/>
        </w:rPr>
        <w:t>thích./</w:t>
      </w:r>
      <w:proofErr w:type="gramEnd"/>
      <w:r w:rsidRPr="00F21054">
        <w:rPr>
          <w:rFonts w:eastAsia="ti" w:cs="Times New Roman"/>
          <w:i/>
          <w:iCs/>
          <w:color w:val="auto"/>
        </w:rPr>
        <w:t xml:space="preserve">This Share Subscription Form </w:t>
      </w:r>
      <w:r w:rsidRPr="00F21054">
        <w:rPr>
          <w:rFonts w:cs="Times New Roman"/>
          <w:i/>
          <w:iCs/>
          <w:color w:val="auto"/>
        </w:rPr>
        <w:t>is drafted in both Vietnamese and English. In case of any discrepancy between two languages, the Vietnamese version shall prevail.</w:t>
      </w:r>
    </w:p>
    <w:p w14:paraId="00CA50E6" w14:textId="77777777" w:rsidR="008B7231" w:rsidRPr="00F21054" w:rsidRDefault="008B7231" w:rsidP="008B7231">
      <w:pPr>
        <w:pStyle w:val="ListParagraph"/>
        <w:jc w:val="center"/>
        <w:rPr>
          <w:i/>
          <w:iCs/>
          <w:color w:val="auto"/>
        </w:rPr>
      </w:pPr>
    </w:p>
    <w:p w14:paraId="338425A8" w14:textId="77777777" w:rsidR="008B7231" w:rsidRPr="00F21054" w:rsidRDefault="008B7231" w:rsidP="008B7231">
      <w:pPr>
        <w:pStyle w:val="ListParagraph"/>
        <w:jc w:val="center"/>
        <w:rPr>
          <w:i/>
          <w:iCs/>
          <w:color w:val="auto"/>
        </w:rPr>
      </w:pPr>
    </w:p>
    <w:tbl>
      <w:tblPr>
        <w:tblStyle w:val="TableGrid"/>
        <w:tblW w:w="5007" w:type="pct"/>
        <w:jc w:val="center"/>
        <w:tblLook w:val="04A0" w:firstRow="1" w:lastRow="0" w:firstColumn="1" w:lastColumn="0" w:noHBand="0" w:noVBand="1"/>
      </w:tblPr>
      <w:tblGrid>
        <w:gridCol w:w="4867"/>
        <w:gridCol w:w="94"/>
        <w:gridCol w:w="4078"/>
      </w:tblGrid>
      <w:tr w:rsidR="00F21054" w:rsidRPr="00F21054" w14:paraId="11C1CF59" w14:textId="77777777" w:rsidTr="00B849C3">
        <w:trPr>
          <w:jc w:val="center"/>
        </w:trPr>
        <w:tc>
          <w:tcPr>
            <w:tcW w:w="2692" w:type="pct"/>
            <w:tcMar>
              <w:left w:w="0" w:type="dxa"/>
              <w:right w:w="0" w:type="dxa"/>
            </w:tcMar>
          </w:tcPr>
          <w:p w14:paraId="1F56E79E" w14:textId="6ACFC4D7" w:rsidR="00885A38" w:rsidRPr="00F21054" w:rsidRDefault="00885A38">
            <w:pPr>
              <w:pStyle w:val="ListParagraph"/>
              <w:ind w:left="0"/>
              <w:jc w:val="center"/>
              <w:rPr>
                <w:i/>
                <w:iCs/>
                <w:color w:val="auto"/>
              </w:rPr>
            </w:pPr>
            <w:r w:rsidRPr="00F21054">
              <w:rPr>
                <w:i/>
                <w:iCs/>
                <w:color w:val="auto"/>
              </w:rPr>
              <w:t>Ngày/Day… tháng/month…năm/year202</w:t>
            </w:r>
            <w:r w:rsidR="00462FDB">
              <w:rPr>
                <w:i/>
                <w:iCs/>
                <w:color w:val="auto"/>
              </w:rPr>
              <w:t>6</w:t>
            </w:r>
          </w:p>
          <w:p w14:paraId="64004906" w14:textId="77777777" w:rsidR="00885A38" w:rsidRPr="00F21054" w:rsidRDefault="00885A38">
            <w:pPr>
              <w:pStyle w:val="ListParagraph"/>
              <w:ind w:left="0"/>
              <w:jc w:val="center"/>
              <w:rPr>
                <w:i/>
                <w:iCs/>
                <w:color w:val="auto"/>
              </w:rPr>
            </w:pPr>
          </w:p>
        </w:tc>
        <w:tc>
          <w:tcPr>
            <w:tcW w:w="2301" w:type="pct"/>
            <w:gridSpan w:val="2"/>
            <w:tcMar>
              <w:left w:w="0" w:type="dxa"/>
              <w:right w:w="0" w:type="dxa"/>
            </w:tcMar>
          </w:tcPr>
          <w:p w14:paraId="79FE66F5" w14:textId="2B2FA11B" w:rsidR="00885A38" w:rsidRPr="00F21054" w:rsidRDefault="00885A38">
            <w:pPr>
              <w:pStyle w:val="ListParagraph"/>
              <w:ind w:left="0"/>
              <w:jc w:val="center"/>
              <w:rPr>
                <w:i/>
                <w:iCs/>
                <w:color w:val="auto"/>
              </w:rPr>
            </w:pPr>
            <w:r w:rsidRPr="00F21054">
              <w:rPr>
                <w:i/>
                <w:iCs/>
                <w:color w:val="auto"/>
              </w:rPr>
              <w:t>Ngày/Day… tháng/month…năm/year202</w:t>
            </w:r>
            <w:r w:rsidR="00462FDB">
              <w:rPr>
                <w:i/>
                <w:iCs/>
                <w:color w:val="auto"/>
              </w:rPr>
              <w:t>6</w:t>
            </w:r>
          </w:p>
          <w:p w14:paraId="2FC0C7E8" w14:textId="77777777" w:rsidR="00885A38" w:rsidRPr="00F21054" w:rsidRDefault="00885A38">
            <w:pPr>
              <w:pStyle w:val="ListParagraph"/>
              <w:ind w:left="0"/>
              <w:jc w:val="center"/>
              <w:rPr>
                <w:i/>
                <w:iCs/>
                <w:color w:val="auto"/>
              </w:rPr>
            </w:pPr>
          </w:p>
        </w:tc>
      </w:tr>
      <w:tr w:rsidR="00F21054" w:rsidRPr="00F21054" w14:paraId="6264C723" w14:textId="77777777" w:rsidTr="00B849C3">
        <w:trPr>
          <w:trHeight w:val="2745"/>
          <w:jc w:val="center"/>
        </w:trPr>
        <w:tc>
          <w:tcPr>
            <w:tcW w:w="2692" w:type="pct"/>
            <w:tcMar>
              <w:left w:w="0" w:type="dxa"/>
              <w:right w:w="0" w:type="dxa"/>
            </w:tcMar>
          </w:tcPr>
          <w:p w14:paraId="3EC65632" w14:textId="77777777" w:rsidR="005F16A8" w:rsidRDefault="00885A38">
            <w:pPr>
              <w:pStyle w:val="ListParagraph"/>
              <w:ind w:left="0"/>
              <w:jc w:val="center"/>
              <w:rPr>
                <w:b/>
                <w:bCs/>
                <w:color w:val="auto"/>
              </w:rPr>
            </w:pPr>
            <w:r w:rsidRPr="00F21054">
              <w:rPr>
                <w:b/>
                <w:bCs/>
                <w:color w:val="auto"/>
              </w:rPr>
              <w:t xml:space="preserve">XÁC NHẬN CỦA </w:t>
            </w:r>
            <w:r w:rsidR="00B021E9" w:rsidRPr="00F21054">
              <w:rPr>
                <w:b/>
                <w:bCs/>
                <w:color w:val="auto"/>
              </w:rPr>
              <w:t>ĐẠI LÝ PHÂN PHỐI</w:t>
            </w:r>
            <w:r w:rsidR="005F16A8">
              <w:rPr>
                <w:b/>
                <w:bCs/>
                <w:color w:val="auto"/>
              </w:rPr>
              <w:t xml:space="preserve"> </w:t>
            </w:r>
            <w:r w:rsidR="009836B1">
              <w:rPr>
                <w:b/>
                <w:bCs/>
                <w:color w:val="auto"/>
              </w:rPr>
              <w:t xml:space="preserve">/ </w:t>
            </w:r>
          </w:p>
          <w:p w14:paraId="533C486C" w14:textId="57B0F017" w:rsidR="00885A38" w:rsidRPr="00F21054" w:rsidRDefault="009836B1">
            <w:pPr>
              <w:pStyle w:val="ListParagraph"/>
              <w:ind w:left="0"/>
              <w:jc w:val="center"/>
              <w:rPr>
                <w:b/>
                <w:bCs/>
                <w:color w:val="auto"/>
              </w:rPr>
            </w:pPr>
            <w:r>
              <w:rPr>
                <w:b/>
                <w:bCs/>
                <w:color w:val="auto"/>
              </w:rPr>
              <w:t>TỔ CHỨC</w:t>
            </w:r>
            <w:r w:rsidR="005533D3">
              <w:rPr>
                <w:b/>
                <w:bCs/>
                <w:color w:val="auto"/>
              </w:rPr>
              <w:t xml:space="preserve"> NHẬN</w:t>
            </w:r>
            <w:r>
              <w:rPr>
                <w:b/>
                <w:bCs/>
                <w:color w:val="auto"/>
              </w:rPr>
              <w:t xml:space="preserve"> ĐĂNG KÝ</w:t>
            </w:r>
            <w:r w:rsidR="005F16A8">
              <w:rPr>
                <w:b/>
                <w:bCs/>
                <w:color w:val="auto"/>
              </w:rPr>
              <w:t xml:space="preserve"> ĐẶT MUA</w:t>
            </w:r>
          </w:p>
          <w:p w14:paraId="4AB32ED3" w14:textId="6C65726B" w:rsidR="00885A38" w:rsidRPr="00F21054" w:rsidRDefault="00885A38">
            <w:pPr>
              <w:pStyle w:val="ListParagraph"/>
              <w:ind w:left="0"/>
              <w:jc w:val="center"/>
              <w:rPr>
                <w:i/>
                <w:iCs/>
                <w:color w:val="auto"/>
              </w:rPr>
            </w:pPr>
            <w:r w:rsidRPr="00F21054">
              <w:rPr>
                <w:b/>
                <w:bCs/>
                <w:i/>
                <w:iCs/>
                <w:color w:val="auto"/>
              </w:rPr>
              <w:t xml:space="preserve">CONFIRMATION OF </w:t>
            </w:r>
            <w:r w:rsidR="009725A6" w:rsidRPr="00F21054">
              <w:rPr>
                <w:b/>
                <w:bCs/>
                <w:i/>
                <w:iCs/>
                <w:color w:val="auto"/>
              </w:rPr>
              <w:t>DISTRIBUTION AGENT</w:t>
            </w:r>
            <w:r w:rsidR="005F16A8">
              <w:rPr>
                <w:b/>
                <w:bCs/>
                <w:i/>
                <w:iCs/>
                <w:color w:val="auto"/>
              </w:rPr>
              <w:t xml:space="preserve"> / </w:t>
            </w:r>
            <w:r w:rsidR="00DC2EAC" w:rsidRPr="00DC2EAC">
              <w:rPr>
                <w:b/>
                <w:bCs/>
                <w:i/>
                <w:iCs/>
                <w:color w:val="auto"/>
              </w:rPr>
              <w:t>AUTHORISED RECEIVING INSTITUTION FOR IPO SUBSCRIPTIONS</w:t>
            </w:r>
          </w:p>
        </w:tc>
        <w:tc>
          <w:tcPr>
            <w:tcW w:w="2301" w:type="pct"/>
            <w:gridSpan w:val="2"/>
            <w:tcMar>
              <w:left w:w="0" w:type="dxa"/>
              <w:right w:w="0" w:type="dxa"/>
            </w:tcMar>
          </w:tcPr>
          <w:p w14:paraId="57183B74" w14:textId="17F2FD66" w:rsidR="00885A38" w:rsidRPr="00F21054" w:rsidRDefault="00885A38">
            <w:pPr>
              <w:pStyle w:val="ListParagraph"/>
              <w:ind w:left="0"/>
              <w:jc w:val="center"/>
              <w:rPr>
                <w:b/>
                <w:bCs/>
                <w:i/>
                <w:iCs/>
                <w:color w:val="auto"/>
              </w:rPr>
            </w:pPr>
            <w:r w:rsidRPr="00F21054">
              <w:rPr>
                <w:b/>
                <w:bCs/>
                <w:color w:val="auto"/>
              </w:rPr>
              <w:t>NHÀ ĐẦU TƯ/</w:t>
            </w:r>
            <w:r w:rsidRPr="00F21054">
              <w:rPr>
                <w:b/>
                <w:bCs/>
                <w:i/>
                <w:iCs/>
                <w:color w:val="auto"/>
              </w:rPr>
              <w:t>NAME OF INVESTOR</w:t>
            </w:r>
          </w:p>
          <w:p w14:paraId="57ADB312" w14:textId="77777777" w:rsidR="00885A38" w:rsidRPr="00F21054" w:rsidRDefault="00885A38">
            <w:pPr>
              <w:pStyle w:val="ListParagraph"/>
              <w:ind w:left="0"/>
              <w:jc w:val="center"/>
              <w:rPr>
                <w:i/>
                <w:iCs/>
                <w:color w:val="auto"/>
              </w:rPr>
            </w:pPr>
            <w:r w:rsidRPr="00F21054">
              <w:rPr>
                <w:i/>
                <w:iCs/>
                <w:color w:val="auto"/>
              </w:rPr>
              <w:t>(Ký tên, đóng dấu nếu có)</w:t>
            </w:r>
          </w:p>
          <w:p w14:paraId="3DBBA2E4" w14:textId="77777777" w:rsidR="00885A38" w:rsidRPr="00F21054" w:rsidRDefault="00885A38">
            <w:pPr>
              <w:pStyle w:val="ListParagraph"/>
              <w:ind w:left="0"/>
              <w:jc w:val="center"/>
              <w:rPr>
                <w:i/>
                <w:iCs/>
                <w:color w:val="auto"/>
              </w:rPr>
            </w:pPr>
            <w:r w:rsidRPr="00F21054">
              <w:rPr>
                <w:i/>
                <w:iCs/>
                <w:color w:val="auto"/>
              </w:rPr>
              <w:t>(Sign, stamp if any)</w:t>
            </w:r>
          </w:p>
        </w:tc>
      </w:tr>
      <w:tr w:rsidR="00F21054" w:rsidRPr="00F21054" w14:paraId="25AFDEEF" w14:textId="77777777" w:rsidTr="00B849C3">
        <w:tblPrEx>
          <w:jc w:val="left"/>
        </w:tblPrEx>
        <w:trPr>
          <w:gridBefore w:val="2"/>
          <w:wBefore w:w="2744" w:type="pct"/>
          <w:trHeight w:val="504"/>
        </w:trPr>
        <w:tc>
          <w:tcPr>
            <w:tcW w:w="2256" w:type="pct"/>
            <w:tcMar>
              <w:left w:w="0" w:type="dxa"/>
              <w:right w:w="0" w:type="dxa"/>
            </w:tcMar>
          </w:tcPr>
          <w:p w14:paraId="55FEA940" w14:textId="77777777" w:rsidR="00423369" w:rsidRPr="00F21054" w:rsidRDefault="00423369">
            <w:pPr>
              <w:pStyle w:val="ListParagraph"/>
              <w:ind w:left="0"/>
              <w:rPr>
                <w:b/>
                <w:bCs/>
                <w:color w:val="auto"/>
              </w:rPr>
            </w:pPr>
          </w:p>
        </w:tc>
      </w:tr>
    </w:tbl>
    <w:p w14:paraId="6BAAF380" w14:textId="77777777" w:rsidR="008F5E80" w:rsidRPr="00F21054" w:rsidRDefault="008F5E80" w:rsidP="00885A38">
      <w:pPr>
        <w:jc w:val="both"/>
        <w:rPr>
          <w:color w:val="auto"/>
        </w:rPr>
      </w:pPr>
    </w:p>
    <w:sectPr w:rsidR="008F5E80" w:rsidRPr="00F21054" w:rsidSect="00E22452">
      <w:headerReference w:type="default" r:id="rId20"/>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C574B" w14:textId="77777777" w:rsidR="00C61C83" w:rsidRDefault="00C61C83">
      <w:pPr>
        <w:spacing w:after="0" w:line="240" w:lineRule="auto"/>
      </w:pPr>
      <w:r>
        <w:separator/>
      </w:r>
    </w:p>
  </w:endnote>
  <w:endnote w:type="continuationSeparator" w:id="0">
    <w:p w14:paraId="2C66A9DE" w14:textId="77777777" w:rsidR="00C61C83" w:rsidRDefault="00C6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
    <w:altName w:val="Cambria"/>
    <w:panose1 w:val="00000000000000000000"/>
    <w:charset w:val="00"/>
    <w:family w:val="roman"/>
    <w:notTrueType/>
    <w:pitch w:val="default"/>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A0A64" w14:textId="77777777" w:rsidR="00C61C83" w:rsidRDefault="00C61C83">
      <w:pPr>
        <w:spacing w:after="0" w:line="240" w:lineRule="auto"/>
      </w:pPr>
      <w:r>
        <w:separator/>
      </w:r>
    </w:p>
  </w:footnote>
  <w:footnote w:type="continuationSeparator" w:id="0">
    <w:p w14:paraId="5143A764" w14:textId="77777777" w:rsidR="00C61C83" w:rsidRDefault="00C61C83">
      <w:pPr>
        <w:spacing w:after="0" w:line="240" w:lineRule="auto"/>
      </w:pPr>
      <w:r>
        <w:continuationSeparator/>
      </w:r>
    </w:p>
  </w:footnote>
  <w:footnote w:id="1">
    <w:p w14:paraId="4C7AEF8B" w14:textId="4A9D2893" w:rsidR="000070E3" w:rsidDel="005B0634" w:rsidRDefault="000070E3" w:rsidP="000070E3">
      <w:pPr>
        <w:pStyle w:val="FootnoteText"/>
      </w:pPr>
      <w:r w:rsidRPr="00AA42CD" w:rsidDel="005B0634">
        <w:rPr>
          <w:rStyle w:val="FootnoteReference"/>
        </w:rPr>
        <w:footnoteRef/>
      </w:r>
      <w:r w:rsidR="00752F90" w:rsidRPr="00AA42CD" w:rsidDel="005B0634">
        <w:rPr>
          <w:rFonts w:cs="Times New Roman"/>
        </w:rPr>
        <w:t xml:space="preserve"> </w:t>
      </w:r>
      <w:r w:rsidRPr="00AA42CD" w:rsidDel="005B0634">
        <w:rPr>
          <w:rFonts w:cs="Times New Roman"/>
        </w:rPr>
        <w:t>Cá nhân có quốc tịch nước ngoài và cá nhân không quốc tịch cung cấp thông tin địa chỉ cư trú ở nước ngoài và địa chỉ đăng ký cư trú ở Việt Nam (nếu có)</w:t>
      </w:r>
      <w:r w:rsidR="008E265E">
        <w:rPr>
          <w:rFonts w:cs="Times New Roman"/>
        </w:rPr>
        <w:t xml:space="preserve"> / </w:t>
      </w:r>
      <w:r w:rsidR="00474B3B" w:rsidRPr="0011051F">
        <w:rPr>
          <w:rFonts w:cs="Times New Roman"/>
          <w:i/>
          <w:iCs/>
        </w:rPr>
        <w:t>Individuals with foreign nationality and</w:t>
      </w:r>
      <w:r w:rsidR="00474B3B">
        <w:rPr>
          <w:rFonts w:cs="Times New Roman"/>
          <w:i/>
          <w:iCs/>
        </w:rPr>
        <w:t xml:space="preserve"> indiv</w:t>
      </w:r>
      <w:r w:rsidR="008F49C8">
        <w:rPr>
          <w:rFonts w:cs="Times New Roman"/>
          <w:i/>
          <w:iCs/>
        </w:rPr>
        <w:t xml:space="preserve">iduals with no nationality </w:t>
      </w:r>
      <w:r w:rsidR="00474B3B" w:rsidRPr="0011051F">
        <w:rPr>
          <w:rFonts w:cs="Times New Roman"/>
          <w:i/>
          <w:iCs/>
        </w:rPr>
        <w:t>shall provide information on their overseas residence addresses and registered residence addresses in Vietnam (if any)</w:t>
      </w:r>
    </w:p>
  </w:footnote>
  <w:footnote w:id="2">
    <w:p w14:paraId="23ACD868" w14:textId="5145288F" w:rsidR="008C2162" w:rsidRDefault="008C2162" w:rsidP="008C2162">
      <w:pPr>
        <w:pStyle w:val="FootnoteText"/>
      </w:pPr>
      <w:r w:rsidRPr="00AA42CD">
        <w:rPr>
          <w:rStyle w:val="FootnoteReference"/>
        </w:rPr>
        <w:footnoteRef/>
      </w:r>
      <w:r w:rsidRPr="00AA42CD">
        <w:rPr>
          <w:rFonts w:cs="Times New Roman"/>
        </w:rPr>
        <w:t xml:space="preserve"> </w:t>
      </w:r>
      <w:r w:rsidR="000E73D7">
        <w:rPr>
          <w:rFonts w:cs="Times New Roman"/>
        </w:rPr>
        <w:t xml:space="preserve">Nhà Đầu Tư sẽ nhận Cổ Phiếu tại tài khoản chứng khoán theo thông tin đã cung cấp tại Giấy Đăng Ký Mua Cổ Phiếu/ </w:t>
      </w:r>
      <w:r w:rsidR="000E73D7" w:rsidRPr="007F6F6F">
        <w:rPr>
          <w:rFonts w:cs="Times New Roman"/>
          <w:i/>
        </w:rPr>
        <w:t>Investors</w:t>
      </w:r>
      <w:r w:rsidR="000E73D7">
        <w:rPr>
          <w:rFonts w:cs="Times New Roman"/>
          <w:i/>
          <w:iCs/>
        </w:rPr>
        <w:t xml:space="preserve"> will receive Shares at </w:t>
      </w:r>
      <w:r w:rsidR="002113FE">
        <w:rPr>
          <w:rFonts w:cs="Times New Roman"/>
          <w:i/>
          <w:iCs/>
        </w:rPr>
        <w:t xml:space="preserve">the securities account registered </w:t>
      </w:r>
      <w:r w:rsidR="00AD2B00">
        <w:rPr>
          <w:rFonts w:cs="Times New Roman"/>
          <w:i/>
          <w:iCs/>
        </w:rPr>
        <w:t>in the Share Subscription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0910C" w14:textId="66991DA5" w:rsidR="00561519" w:rsidRPr="00106FB3" w:rsidRDefault="00CB2388" w:rsidP="00D50EE0">
    <w:pPr>
      <w:spacing w:before="120" w:after="120" w:line="276"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6A7F5E">
      <w:rPr>
        <w:b/>
        <w:bCs/>
      </w:rPr>
      <w:tab/>
    </w:r>
    <w:r w:rsidR="006A7F5E">
      <w:rPr>
        <w:b/>
        <w:bCs/>
      </w:rPr>
      <w:tab/>
    </w:r>
    <w:r w:rsidR="006A7F5E">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0774"/>
    <w:multiLevelType w:val="hybridMultilevel"/>
    <w:tmpl w:val="9692E590"/>
    <w:lvl w:ilvl="0" w:tplc="62D05332">
      <w:start w:val="1"/>
      <w:numFmt w:val="bullet"/>
      <w:lvlText w:val="-"/>
      <w:lvlJc w:val="left"/>
      <w:pPr>
        <w:ind w:left="720" w:hanging="360"/>
      </w:pPr>
      <w:rPr>
        <w:rFonts w:ascii="Aptos" w:hAnsi="Aptos" w:hint="default"/>
      </w:rPr>
    </w:lvl>
    <w:lvl w:ilvl="1" w:tplc="25BC1760">
      <w:start w:val="1"/>
      <w:numFmt w:val="bullet"/>
      <w:lvlText w:val="o"/>
      <w:lvlJc w:val="left"/>
      <w:pPr>
        <w:ind w:left="1440" w:hanging="360"/>
      </w:pPr>
      <w:rPr>
        <w:rFonts w:ascii="Courier New" w:hAnsi="Courier New" w:hint="default"/>
      </w:rPr>
    </w:lvl>
    <w:lvl w:ilvl="2" w:tplc="1BF85B88">
      <w:start w:val="1"/>
      <w:numFmt w:val="bullet"/>
      <w:lvlText w:val=""/>
      <w:lvlJc w:val="left"/>
      <w:pPr>
        <w:ind w:left="2160" w:hanging="360"/>
      </w:pPr>
      <w:rPr>
        <w:rFonts w:ascii="Wingdings" w:hAnsi="Wingdings" w:hint="default"/>
      </w:rPr>
    </w:lvl>
    <w:lvl w:ilvl="3" w:tplc="D61A27B4">
      <w:start w:val="1"/>
      <w:numFmt w:val="bullet"/>
      <w:lvlText w:val=""/>
      <w:lvlJc w:val="left"/>
      <w:pPr>
        <w:ind w:left="2880" w:hanging="360"/>
      </w:pPr>
      <w:rPr>
        <w:rFonts w:ascii="Symbol" w:hAnsi="Symbol" w:hint="default"/>
      </w:rPr>
    </w:lvl>
    <w:lvl w:ilvl="4" w:tplc="6B1444EA">
      <w:start w:val="1"/>
      <w:numFmt w:val="bullet"/>
      <w:lvlText w:val="o"/>
      <w:lvlJc w:val="left"/>
      <w:pPr>
        <w:ind w:left="3600" w:hanging="360"/>
      </w:pPr>
      <w:rPr>
        <w:rFonts w:ascii="Courier New" w:hAnsi="Courier New" w:hint="default"/>
      </w:rPr>
    </w:lvl>
    <w:lvl w:ilvl="5" w:tplc="467ECF4C">
      <w:start w:val="1"/>
      <w:numFmt w:val="bullet"/>
      <w:lvlText w:val=""/>
      <w:lvlJc w:val="left"/>
      <w:pPr>
        <w:ind w:left="4320" w:hanging="360"/>
      </w:pPr>
      <w:rPr>
        <w:rFonts w:ascii="Wingdings" w:hAnsi="Wingdings" w:hint="default"/>
      </w:rPr>
    </w:lvl>
    <w:lvl w:ilvl="6" w:tplc="32ECE6D6">
      <w:start w:val="1"/>
      <w:numFmt w:val="bullet"/>
      <w:lvlText w:val=""/>
      <w:lvlJc w:val="left"/>
      <w:pPr>
        <w:ind w:left="5040" w:hanging="360"/>
      </w:pPr>
      <w:rPr>
        <w:rFonts w:ascii="Symbol" w:hAnsi="Symbol" w:hint="default"/>
      </w:rPr>
    </w:lvl>
    <w:lvl w:ilvl="7" w:tplc="5B9E156A">
      <w:start w:val="1"/>
      <w:numFmt w:val="bullet"/>
      <w:lvlText w:val="o"/>
      <w:lvlJc w:val="left"/>
      <w:pPr>
        <w:ind w:left="5760" w:hanging="360"/>
      </w:pPr>
      <w:rPr>
        <w:rFonts w:ascii="Courier New" w:hAnsi="Courier New" w:hint="default"/>
      </w:rPr>
    </w:lvl>
    <w:lvl w:ilvl="8" w:tplc="E864F432">
      <w:start w:val="1"/>
      <w:numFmt w:val="bullet"/>
      <w:lvlText w:val=""/>
      <w:lvlJc w:val="left"/>
      <w:pPr>
        <w:ind w:left="6480" w:hanging="360"/>
      </w:pPr>
      <w:rPr>
        <w:rFonts w:ascii="Wingdings" w:hAnsi="Wingdings" w:hint="default"/>
      </w:rPr>
    </w:lvl>
  </w:abstractNum>
  <w:abstractNum w:abstractNumId="1" w15:restartNumberingAfterBreak="0">
    <w:nsid w:val="065C2F71"/>
    <w:multiLevelType w:val="hybridMultilevel"/>
    <w:tmpl w:val="3292846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002043"/>
    <w:multiLevelType w:val="hybridMultilevel"/>
    <w:tmpl w:val="DBC0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5282"/>
    <w:multiLevelType w:val="hybridMultilevel"/>
    <w:tmpl w:val="D25C8AE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2D2AA4"/>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3F967AC"/>
    <w:multiLevelType w:val="hybridMultilevel"/>
    <w:tmpl w:val="41DE5BF6"/>
    <w:lvl w:ilvl="0" w:tplc="4A90CC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9765A4"/>
    <w:multiLevelType w:val="multilevel"/>
    <w:tmpl w:val="D2F80AC2"/>
    <w:lvl w:ilvl="0">
      <w:start w:val="1"/>
      <w:numFmt w:val="upperRoman"/>
      <w:lvlText w:val="%1."/>
      <w:lvlJc w:val="left"/>
      <w:pPr>
        <w:ind w:left="36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i w:val="0"/>
        <w:iCs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B2C2A9C"/>
    <w:multiLevelType w:val="hybridMultilevel"/>
    <w:tmpl w:val="9B72F40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8334B3"/>
    <w:multiLevelType w:val="hybridMultilevel"/>
    <w:tmpl w:val="BCF0F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02376"/>
    <w:multiLevelType w:val="multilevel"/>
    <w:tmpl w:val="10726A2A"/>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1"/>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C705DD"/>
    <w:multiLevelType w:val="hybridMultilevel"/>
    <w:tmpl w:val="587CEADA"/>
    <w:lvl w:ilvl="0" w:tplc="D418220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21DF"/>
    <w:multiLevelType w:val="hybridMultilevel"/>
    <w:tmpl w:val="87C8A18C"/>
    <w:lvl w:ilvl="0" w:tplc="210C4682">
      <w:start w:val="1"/>
      <w:numFmt w:val="bullet"/>
      <w:lvlText w:val="-"/>
      <w:lvlJc w:val="left"/>
      <w:pPr>
        <w:ind w:left="720" w:hanging="360"/>
      </w:pPr>
      <w:rPr>
        <w:rFonts w:ascii="Aptos" w:hAnsi="Aptos" w:hint="default"/>
      </w:rPr>
    </w:lvl>
    <w:lvl w:ilvl="1" w:tplc="59101FEA">
      <w:start w:val="1"/>
      <w:numFmt w:val="bullet"/>
      <w:lvlText w:val="o"/>
      <w:lvlJc w:val="left"/>
      <w:pPr>
        <w:ind w:left="1440" w:hanging="360"/>
      </w:pPr>
      <w:rPr>
        <w:rFonts w:ascii="Courier New" w:hAnsi="Courier New" w:hint="default"/>
      </w:rPr>
    </w:lvl>
    <w:lvl w:ilvl="2" w:tplc="B63A6790">
      <w:start w:val="1"/>
      <w:numFmt w:val="bullet"/>
      <w:lvlText w:val=""/>
      <w:lvlJc w:val="left"/>
      <w:pPr>
        <w:ind w:left="2160" w:hanging="360"/>
      </w:pPr>
      <w:rPr>
        <w:rFonts w:ascii="Wingdings" w:hAnsi="Wingdings" w:hint="default"/>
      </w:rPr>
    </w:lvl>
    <w:lvl w:ilvl="3" w:tplc="61D45900">
      <w:start w:val="1"/>
      <w:numFmt w:val="bullet"/>
      <w:lvlText w:val=""/>
      <w:lvlJc w:val="left"/>
      <w:pPr>
        <w:ind w:left="2880" w:hanging="360"/>
      </w:pPr>
      <w:rPr>
        <w:rFonts w:ascii="Symbol" w:hAnsi="Symbol" w:hint="default"/>
      </w:rPr>
    </w:lvl>
    <w:lvl w:ilvl="4" w:tplc="E848BF58">
      <w:start w:val="1"/>
      <w:numFmt w:val="bullet"/>
      <w:lvlText w:val="o"/>
      <w:lvlJc w:val="left"/>
      <w:pPr>
        <w:ind w:left="3600" w:hanging="360"/>
      </w:pPr>
      <w:rPr>
        <w:rFonts w:ascii="Courier New" w:hAnsi="Courier New" w:hint="default"/>
      </w:rPr>
    </w:lvl>
    <w:lvl w:ilvl="5" w:tplc="319ED04E">
      <w:start w:val="1"/>
      <w:numFmt w:val="bullet"/>
      <w:lvlText w:val=""/>
      <w:lvlJc w:val="left"/>
      <w:pPr>
        <w:ind w:left="4320" w:hanging="360"/>
      </w:pPr>
      <w:rPr>
        <w:rFonts w:ascii="Wingdings" w:hAnsi="Wingdings" w:hint="default"/>
      </w:rPr>
    </w:lvl>
    <w:lvl w:ilvl="6" w:tplc="F35258C4">
      <w:start w:val="1"/>
      <w:numFmt w:val="bullet"/>
      <w:lvlText w:val=""/>
      <w:lvlJc w:val="left"/>
      <w:pPr>
        <w:ind w:left="5040" w:hanging="360"/>
      </w:pPr>
      <w:rPr>
        <w:rFonts w:ascii="Symbol" w:hAnsi="Symbol" w:hint="default"/>
      </w:rPr>
    </w:lvl>
    <w:lvl w:ilvl="7" w:tplc="DD8E31F0">
      <w:start w:val="1"/>
      <w:numFmt w:val="bullet"/>
      <w:lvlText w:val="o"/>
      <w:lvlJc w:val="left"/>
      <w:pPr>
        <w:ind w:left="5760" w:hanging="360"/>
      </w:pPr>
      <w:rPr>
        <w:rFonts w:ascii="Courier New" w:hAnsi="Courier New" w:hint="default"/>
      </w:rPr>
    </w:lvl>
    <w:lvl w:ilvl="8" w:tplc="0F7C7B5C">
      <w:start w:val="1"/>
      <w:numFmt w:val="bullet"/>
      <w:lvlText w:val=""/>
      <w:lvlJc w:val="left"/>
      <w:pPr>
        <w:ind w:left="6480" w:hanging="360"/>
      </w:pPr>
      <w:rPr>
        <w:rFonts w:ascii="Wingdings" w:hAnsi="Wingdings" w:hint="default"/>
      </w:rPr>
    </w:lvl>
  </w:abstractNum>
  <w:abstractNum w:abstractNumId="12" w15:restartNumberingAfterBreak="0">
    <w:nsid w:val="2EDA1061"/>
    <w:multiLevelType w:val="hybridMultilevel"/>
    <w:tmpl w:val="F404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81435"/>
    <w:multiLevelType w:val="hybridMultilevel"/>
    <w:tmpl w:val="90048240"/>
    <w:lvl w:ilvl="0" w:tplc="E83E4000">
      <w:start w:val="3"/>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59E34AE"/>
    <w:multiLevelType w:val="hybridMultilevel"/>
    <w:tmpl w:val="7F763626"/>
    <w:lvl w:ilvl="0" w:tplc="4C84D9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129D2"/>
    <w:multiLevelType w:val="hybridMultilevel"/>
    <w:tmpl w:val="2DE62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F4425"/>
    <w:multiLevelType w:val="hybridMultilevel"/>
    <w:tmpl w:val="2182D506"/>
    <w:lvl w:ilvl="0" w:tplc="46FEE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17500"/>
    <w:multiLevelType w:val="multilevel"/>
    <w:tmpl w:val="58180FA4"/>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3"/>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7938CB"/>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CD868DD"/>
    <w:multiLevelType w:val="hybridMultilevel"/>
    <w:tmpl w:val="E3FE4C9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9E1E51"/>
    <w:multiLevelType w:val="hybridMultilevel"/>
    <w:tmpl w:val="8888617A"/>
    <w:lvl w:ilvl="0" w:tplc="EB68AB8A">
      <w:start w:val="1"/>
      <w:numFmt w:val="bullet"/>
      <w:lvlText w:val="-"/>
      <w:lvlJc w:val="left"/>
      <w:pPr>
        <w:ind w:left="720" w:hanging="360"/>
      </w:pPr>
      <w:rPr>
        <w:rFonts w:ascii="Aptos" w:hAnsi="Aptos" w:hint="default"/>
      </w:rPr>
    </w:lvl>
    <w:lvl w:ilvl="1" w:tplc="48B01CC0">
      <w:start w:val="1"/>
      <w:numFmt w:val="bullet"/>
      <w:lvlText w:val="o"/>
      <w:lvlJc w:val="left"/>
      <w:pPr>
        <w:ind w:left="1440" w:hanging="360"/>
      </w:pPr>
      <w:rPr>
        <w:rFonts w:ascii="Courier New" w:hAnsi="Courier New" w:hint="default"/>
      </w:rPr>
    </w:lvl>
    <w:lvl w:ilvl="2" w:tplc="454E1110">
      <w:start w:val="1"/>
      <w:numFmt w:val="bullet"/>
      <w:lvlText w:val=""/>
      <w:lvlJc w:val="left"/>
      <w:pPr>
        <w:ind w:left="2160" w:hanging="360"/>
      </w:pPr>
      <w:rPr>
        <w:rFonts w:ascii="Wingdings" w:hAnsi="Wingdings" w:hint="default"/>
      </w:rPr>
    </w:lvl>
    <w:lvl w:ilvl="3" w:tplc="0510894E">
      <w:start w:val="1"/>
      <w:numFmt w:val="bullet"/>
      <w:lvlText w:val=""/>
      <w:lvlJc w:val="left"/>
      <w:pPr>
        <w:ind w:left="2880" w:hanging="360"/>
      </w:pPr>
      <w:rPr>
        <w:rFonts w:ascii="Symbol" w:hAnsi="Symbol" w:hint="default"/>
      </w:rPr>
    </w:lvl>
    <w:lvl w:ilvl="4" w:tplc="FAECE6EC">
      <w:start w:val="1"/>
      <w:numFmt w:val="bullet"/>
      <w:lvlText w:val="o"/>
      <w:lvlJc w:val="left"/>
      <w:pPr>
        <w:ind w:left="3600" w:hanging="360"/>
      </w:pPr>
      <w:rPr>
        <w:rFonts w:ascii="Courier New" w:hAnsi="Courier New" w:hint="default"/>
      </w:rPr>
    </w:lvl>
    <w:lvl w:ilvl="5" w:tplc="A9CEE7EE">
      <w:start w:val="1"/>
      <w:numFmt w:val="bullet"/>
      <w:lvlText w:val=""/>
      <w:lvlJc w:val="left"/>
      <w:pPr>
        <w:ind w:left="4320" w:hanging="360"/>
      </w:pPr>
      <w:rPr>
        <w:rFonts w:ascii="Wingdings" w:hAnsi="Wingdings" w:hint="default"/>
      </w:rPr>
    </w:lvl>
    <w:lvl w:ilvl="6" w:tplc="11DC6DB2">
      <w:start w:val="1"/>
      <w:numFmt w:val="bullet"/>
      <w:lvlText w:val=""/>
      <w:lvlJc w:val="left"/>
      <w:pPr>
        <w:ind w:left="5040" w:hanging="360"/>
      </w:pPr>
      <w:rPr>
        <w:rFonts w:ascii="Symbol" w:hAnsi="Symbol" w:hint="default"/>
      </w:rPr>
    </w:lvl>
    <w:lvl w:ilvl="7" w:tplc="BA18B3D0">
      <w:start w:val="1"/>
      <w:numFmt w:val="bullet"/>
      <w:lvlText w:val="o"/>
      <w:lvlJc w:val="left"/>
      <w:pPr>
        <w:ind w:left="5760" w:hanging="360"/>
      </w:pPr>
      <w:rPr>
        <w:rFonts w:ascii="Courier New" w:hAnsi="Courier New" w:hint="default"/>
      </w:rPr>
    </w:lvl>
    <w:lvl w:ilvl="8" w:tplc="D28AB32A">
      <w:start w:val="1"/>
      <w:numFmt w:val="bullet"/>
      <w:lvlText w:val=""/>
      <w:lvlJc w:val="left"/>
      <w:pPr>
        <w:ind w:left="6480" w:hanging="360"/>
      </w:pPr>
      <w:rPr>
        <w:rFonts w:ascii="Wingdings" w:hAnsi="Wingdings" w:hint="default"/>
      </w:rPr>
    </w:lvl>
  </w:abstractNum>
  <w:abstractNum w:abstractNumId="21" w15:restartNumberingAfterBreak="0">
    <w:nsid w:val="43AC5496"/>
    <w:multiLevelType w:val="hybridMultilevel"/>
    <w:tmpl w:val="9490EE6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CA03ED"/>
    <w:multiLevelType w:val="hybridMultilevel"/>
    <w:tmpl w:val="CADE25B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6C7558"/>
    <w:multiLevelType w:val="hybridMultilevel"/>
    <w:tmpl w:val="CE36868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5A012D0"/>
    <w:multiLevelType w:val="hybridMultilevel"/>
    <w:tmpl w:val="20384F9C"/>
    <w:lvl w:ilvl="0" w:tplc="6D92F04A">
      <w:start w:val="1"/>
      <w:numFmt w:val="bullet"/>
      <w:lvlText w:val="-"/>
      <w:lvlJc w:val="left"/>
      <w:pPr>
        <w:ind w:left="720" w:hanging="360"/>
      </w:pPr>
      <w:rPr>
        <w:rFonts w:ascii="Aptos" w:hAnsi="Aptos" w:hint="default"/>
      </w:rPr>
    </w:lvl>
    <w:lvl w:ilvl="1" w:tplc="CC52F674">
      <w:start w:val="1"/>
      <w:numFmt w:val="bullet"/>
      <w:lvlText w:val="o"/>
      <w:lvlJc w:val="left"/>
      <w:pPr>
        <w:ind w:left="1440" w:hanging="360"/>
      </w:pPr>
      <w:rPr>
        <w:rFonts w:ascii="Courier New" w:hAnsi="Courier New" w:hint="default"/>
      </w:rPr>
    </w:lvl>
    <w:lvl w:ilvl="2" w:tplc="53BCC49E">
      <w:start w:val="1"/>
      <w:numFmt w:val="bullet"/>
      <w:lvlText w:val=""/>
      <w:lvlJc w:val="left"/>
      <w:pPr>
        <w:ind w:left="2160" w:hanging="360"/>
      </w:pPr>
      <w:rPr>
        <w:rFonts w:ascii="Wingdings" w:hAnsi="Wingdings" w:hint="default"/>
      </w:rPr>
    </w:lvl>
    <w:lvl w:ilvl="3" w:tplc="5E1A6660">
      <w:start w:val="1"/>
      <w:numFmt w:val="bullet"/>
      <w:lvlText w:val=""/>
      <w:lvlJc w:val="left"/>
      <w:pPr>
        <w:ind w:left="2880" w:hanging="360"/>
      </w:pPr>
      <w:rPr>
        <w:rFonts w:ascii="Symbol" w:hAnsi="Symbol" w:hint="default"/>
      </w:rPr>
    </w:lvl>
    <w:lvl w:ilvl="4" w:tplc="FA901A46">
      <w:start w:val="1"/>
      <w:numFmt w:val="bullet"/>
      <w:lvlText w:val="o"/>
      <w:lvlJc w:val="left"/>
      <w:pPr>
        <w:ind w:left="3600" w:hanging="360"/>
      </w:pPr>
      <w:rPr>
        <w:rFonts w:ascii="Courier New" w:hAnsi="Courier New" w:hint="default"/>
      </w:rPr>
    </w:lvl>
    <w:lvl w:ilvl="5" w:tplc="37620176">
      <w:start w:val="1"/>
      <w:numFmt w:val="bullet"/>
      <w:lvlText w:val=""/>
      <w:lvlJc w:val="left"/>
      <w:pPr>
        <w:ind w:left="4320" w:hanging="360"/>
      </w:pPr>
      <w:rPr>
        <w:rFonts w:ascii="Wingdings" w:hAnsi="Wingdings" w:hint="default"/>
      </w:rPr>
    </w:lvl>
    <w:lvl w:ilvl="6" w:tplc="6688E42C">
      <w:start w:val="1"/>
      <w:numFmt w:val="bullet"/>
      <w:lvlText w:val=""/>
      <w:lvlJc w:val="left"/>
      <w:pPr>
        <w:ind w:left="5040" w:hanging="360"/>
      </w:pPr>
      <w:rPr>
        <w:rFonts w:ascii="Symbol" w:hAnsi="Symbol" w:hint="default"/>
      </w:rPr>
    </w:lvl>
    <w:lvl w:ilvl="7" w:tplc="2BCC7894">
      <w:start w:val="1"/>
      <w:numFmt w:val="bullet"/>
      <w:lvlText w:val="o"/>
      <w:lvlJc w:val="left"/>
      <w:pPr>
        <w:ind w:left="5760" w:hanging="360"/>
      </w:pPr>
      <w:rPr>
        <w:rFonts w:ascii="Courier New" w:hAnsi="Courier New" w:hint="default"/>
      </w:rPr>
    </w:lvl>
    <w:lvl w:ilvl="8" w:tplc="68760F58">
      <w:start w:val="1"/>
      <w:numFmt w:val="bullet"/>
      <w:lvlText w:val=""/>
      <w:lvlJc w:val="left"/>
      <w:pPr>
        <w:ind w:left="6480" w:hanging="360"/>
      </w:pPr>
      <w:rPr>
        <w:rFonts w:ascii="Wingdings" w:hAnsi="Wingdings" w:hint="default"/>
      </w:rPr>
    </w:lvl>
  </w:abstractNum>
  <w:abstractNum w:abstractNumId="25" w15:restartNumberingAfterBreak="0">
    <w:nsid w:val="57F87B57"/>
    <w:multiLevelType w:val="hybridMultilevel"/>
    <w:tmpl w:val="7F4CF77A"/>
    <w:lvl w:ilvl="0" w:tplc="05BAFA28">
      <w:start w:val="1"/>
      <w:numFmt w:val="bullet"/>
      <w:lvlText w:val="-"/>
      <w:lvlJc w:val="left"/>
      <w:pPr>
        <w:ind w:left="720" w:hanging="360"/>
      </w:pPr>
      <w:rPr>
        <w:rFonts w:ascii="ti" w:eastAsia="ti" w:hAnsi="ti" w:cs="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01444"/>
    <w:multiLevelType w:val="hybridMultilevel"/>
    <w:tmpl w:val="3EF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839C3"/>
    <w:multiLevelType w:val="hybridMultilevel"/>
    <w:tmpl w:val="4364D30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E7126"/>
    <w:multiLevelType w:val="hybridMultilevel"/>
    <w:tmpl w:val="6234F11E"/>
    <w:lvl w:ilvl="0" w:tplc="5316F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707A58"/>
    <w:multiLevelType w:val="multilevel"/>
    <w:tmpl w:val="92320D7C"/>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isLgl/>
      <w:lvlText w:val="%1.%2."/>
      <w:lvlJc w:val="left"/>
      <w:pPr>
        <w:ind w:left="720" w:hanging="720"/>
      </w:pPr>
      <w:rPr>
        <w:rFonts w:ascii="Times New Roman Bold" w:hAnsi="Times New Roman Bold" w:hint="default"/>
        <w:b/>
        <w:i w:val="0"/>
        <w:sz w:val="24"/>
      </w:rPr>
    </w:lvl>
    <w:lvl w:ilvl="2">
      <w:start w:val="1"/>
      <w:numFmt w:val="decimal"/>
      <w:isLgl/>
      <w:lvlText w:val="%1.%2.%3."/>
      <w:lvlJc w:val="left"/>
      <w:pPr>
        <w:ind w:left="720" w:hanging="720"/>
      </w:pPr>
      <w:rPr>
        <w:rFonts w:ascii="Times New Roman" w:hAnsi="Times New Roman" w:hint="default"/>
        <w:b w:val="0"/>
        <w:bCs/>
        <w:i w:val="0"/>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72C25958"/>
    <w:multiLevelType w:val="hybridMultilevel"/>
    <w:tmpl w:val="2294D1C0"/>
    <w:lvl w:ilvl="0" w:tplc="FFFFFFFF">
      <w:start w:val="1"/>
      <w:numFmt w:val="lowerRoman"/>
      <w:lvlText w:val="(%1)"/>
      <w:lvlJc w:val="left"/>
      <w:pPr>
        <w:ind w:left="720" w:hanging="360"/>
      </w:pPr>
      <w:rPr>
        <w:rFonts w:ascii="Times New Roman" w:hAnsi="Times New Roman" w:cs="Times New Roman" w:hint="default"/>
        <w:b w:val="0"/>
        <w:bCs w:val="0"/>
        <w:i w:val="0"/>
        <w:iCs w:val="0"/>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D00569"/>
    <w:multiLevelType w:val="multilevel"/>
    <w:tmpl w:val="8862966A"/>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3"/>
  </w:num>
  <w:num w:numId="4">
    <w:abstractNumId w:val="3"/>
  </w:num>
  <w:num w:numId="5">
    <w:abstractNumId w:val="18"/>
  </w:num>
  <w:num w:numId="6">
    <w:abstractNumId w:val="22"/>
  </w:num>
  <w:num w:numId="7">
    <w:abstractNumId w:val="29"/>
    <w:lvlOverride w:ilvl="0">
      <w:startOverride w:val="1"/>
    </w:lvlOverride>
  </w:num>
  <w:num w:numId="8">
    <w:abstractNumId w:val="29"/>
  </w:num>
  <w:num w:numId="9">
    <w:abstractNumId w:val="27"/>
  </w:num>
  <w:num w:numId="10">
    <w:abstractNumId w:val="19"/>
  </w:num>
  <w:num w:numId="11">
    <w:abstractNumId w:val="15"/>
  </w:num>
  <w:num w:numId="12">
    <w:abstractNumId w:val="26"/>
  </w:num>
  <w:num w:numId="13">
    <w:abstractNumId w:val="21"/>
  </w:num>
  <w:num w:numId="14">
    <w:abstractNumId w:val="1"/>
  </w:num>
  <w:num w:numId="15">
    <w:abstractNumId w:val="6"/>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1"/>
  </w:num>
  <w:num w:numId="19">
    <w:abstractNumId w:val="17"/>
  </w:num>
  <w:num w:numId="20">
    <w:abstractNumId w:val="23"/>
  </w:num>
  <w:num w:numId="21">
    <w:abstractNumId w:val="24"/>
  </w:num>
  <w:num w:numId="22">
    <w:abstractNumId w:val="4"/>
  </w:num>
  <w:num w:numId="23">
    <w:abstractNumId w:val="20"/>
  </w:num>
  <w:num w:numId="24">
    <w:abstractNumId w:val="14"/>
  </w:num>
  <w:num w:numId="25">
    <w:abstractNumId w:val="7"/>
  </w:num>
  <w:num w:numId="26">
    <w:abstractNumId w:val="9"/>
  </w:num>
  <w:num w:numId="27">
    <w:abstractNumId w:val="25"/>
  </w:num>
  <w:num w:numId="28">
    <w:abstractNumId w:val="2"/>
  </w:num>
  <w:num w:numId="29">
    <w:abstractNumId w:val="12"/>
  </w:num>
  <w:num w:numId="30">
    <w:abstractNumId w:val="30"/>
  </w:num>
  <w:num w:numId="31">
    <w:abstractNumId w:val="0"/>
  </w:num>
  <w:num w:numId="32">
    <w:abstractNumId w:val="10"/>
  </w:num>
  <w:num w:numId="33">
    <w:abstractNumId w:val="28"/>
  </w:num>
  <w:num w:numId="3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4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4"/>
    <w:rsid w:val="000001D4"/>
    <w:rsid w:val="0000086B"/>
    <w:rsid w:val="000008F7"/>
    <w:rsid w:val="0000110A"/>
    <w:rsid w:val="00001127"/>
    <w:rsid w:val="00001A9C"/>
    <w:rsid w:val="0000206F"/>
    <w:rsid w:val="000024E3"/>
    <w:rsid w:val="00002D83"/>
    <w:rsid w:val="00003054"/>
    <w:rsid w:val="0000310A"/>
    <w:rsid w:val="000035EF"/>
    <w:rsid w:val="0000387C"/>
    <w:rsid w:val="00003964"/>
    <w:rsid w:val="00003EB8"/>
    <w:rsid w:val="0000467B"/>
    <w:rsid w:val="000046FE"/>
    <w:rsid w:val="00004793"/>
    <w:rsid w:val="0000498F"/>
    <w:rsid w:val="00004A30"/>
    <w:rsid w:val="00004D13"/>
    <w:rsid w:val="00005388"/>
    <w:rsid w:val="000054AC"/>
    <w:rsid w:val="00005D3C"/>
    <w:rsid w:val="000062DE"/>
    <w:rsid w:val="00006873"/>
    <w:rsid w:val="000068E4"/>
    <w:rsid w:val="00006924"/>
    <w:rsid w:val="00006D2F"/>
    <w:rsid w:val="000070E3"/>
    <w:rsid w:val="000071FD"/>
    <w:rsid w:val="00010169"/>
    <w:rsid w:val="000105B5"/>
    <w:rsid w:val="00010D0F"/>
    <w:rsid w:val="00011851"/>
    <w:rsid w:val="00011E8B"/>
    <w:rsid w:val="00012AF9"/>
    <w:rsid w:val="00013674"/>
    <w:rsid w:val="00013705"/>
    <w:rsid w:val="00013828"/>
    <w:rsid w:val="000141ED"/>
    <w:rsid w:val="00014218"/>
    <w:rsid w:val="00014274"/>
    <w:rsid w:val="0001431B"/>
    <w:rsid w:val="00014E4E"/>
    <w:rsid w:val="000150F8"/>
    <w:rsid w:val="00016548"/>
    <w:rsid w:val="000167F0"/>
    <w:rsid w:val="00016F10"/>
    <w:rsid w:val="00017564"/>
    <w:rsid w:val="00017849"/>
    <w:rsid w:val="000200FC"/>
    <w:rsid w:val="000203A0"/>
    <w:rsid w:val="00020D41"/>
    <w:rsid w:val="00021455"/>
    <w:rsid w:val="000219B4"/>
    <w:rsid w:val="00021FB4"/>
    <w:rsid w:val="0002202F"/>
    <w:rsid w:val="00022CBB"/>
    <w:rsid w:val="00023319"/>
    <w:rsid w:val="0002377B"/>
    <w:rsid w:val="0002415E"/>
    <w:rsid w:val="00024BD5"/>
    <w:rsid w:val="00024C1F"/>
    <w:rsid w:val="00024E5E"/>
    <w:rsid w:val="00025C34"/>
    <w:rsid w:val="0002605C"/>
    <w:rsid w:val="000266DB"/>
    <w:rsid w:val="00026847"/>
    <w:rsid w:val="00026A11"/>
    <w:rsid w:val="00026E49"/>
    <w:rsid w:val="00027041"/>
    <w:rsid w:val="00027856"/>
    <w:rsid w:val="00027C19"/>
    <w:rsid w:val="000301AE"/>
    <w:rsid w:val="00030232"/>
    <w:rsid w:val="000308D6"/>
    <w:rsid w:val="00030BFC"/>
    <w:rsid w:val="00031194"/>
    <w:rsid w:val="0003179D"/>
    <w:rsid w:val="00031884"/>
    <w:rsid w:val="00031B4E"/>
    <w:rsid w:val="0003206C"/>
    <w:rsid w:val="00032878"/>
    <w:rsid w:val="0003296C"/>
    <w:rsid w:val="000329F4"/>
    <w:rsid w:val="00032EFD"/>
    <w:rsid w:val="000332CF"/>
    <w:rsid w:val="000337B8"/>
    <w:rsid w:val="00033C03"/>
    <w:rsid w:val="00033D40"/>
    <w:rsid w:val="00034047"/>
    <w:rsid w:val="000342F2"/>
    <w:rsid w:val="0003475D"/>
    <w:rsid w:val="00034C6B"/>
    <w:rsid w:val="00035615"/>
    <w:rsid w:val="00035749"/>
    <w:rsid w:val="0003633D"/>
    <w:rsid w:val="000363D6"/>
    <w:rsid w:val="000374E4"/>
    <w:rsid w:val="00037C68"/>
    <w:rsid w:val="000400D4"/>
    <w:rsid w:val="00041476"/>
    <w:rsid w:val="00041818"/>
    <w:rsid w:val="000419EE"/>
    <w:rsid w:val="00041E59"/>
    <w:rsid w:val="00042949"/>
    <w:rsid w:val="00042A66"/>
    <w:rsid w:val="00042C18"/>
    <w:rsid w:val="00042C3A"/>
    <w:rsid w:val="0004369E"/>
    <w:rsid w:val="000437E9"/>
    <w:rsid w:val="00043C19"/>
    <w:rsid w:val="00044400"/>
    <w:rsid w:val="0004442B"/>
    <w:rsid w:val="00044601"/>
    <w:rsid w:val="00044F35"/>
    <w:rsid w:val="000450FE"/>
    <w:rsid w:val="00045DEA"/>
    <w:rsid w:val="0004659F"/>
    <w:rsid w:val="00046A88"/>
    <w:rsid w:val="00047A69"/>
    <w:rsid w:val="00047B73"/>
    <w:rsid w:val="00047EFB"/>
    <w:rsid w:val="000500D2"/>
    <w:rsid w:val="00050BC3"/>
    <w:rsid w:val="00050C2F"/>
    <w:rsid w:val="00051023"/>
    <w:rsid w:val="00052256"/>
    <w:rsid w:val="00052311"/>
    <w:rsid w:val="0005281D"/>
    <w:rsid w:val="00052CEA"/>
    <w:rsid w:val="00052D20"/>
    <w:rsid w:val="00053286"/>
    <w:rsid w:val="00053DD8"/>
    <w:rsid w:val="00054950"/>
    <w:rsid w:val="00054BBA"/>
    <w:rsid w:val="0005531C"/>
    <w:rsid w:val="00055603"/>
    <w:rsid w:val="00055723"/>
    <w:rsid w:val="000558F6"/>
    <w:rsid w:val="00055AE2"/>
    <w:rsid w:val="00056155"/>
    <w:rsid w:val="00056302"/>
    <w:rsid w:val="00056939"/>
    <w:rsid w:val="000574ED"/>
    <w:rsid w:val="00057617"/>
    <w:rsid w:val="00057823"/>
    <w:rsid w:val="00060F28"/>
    <w:rsid w:val="000610E9"/>
    <w:rsid w:val="00061478"/>
    <w:rsid w:val="00061A29"/>
    <w:rsid w:val="00061CC6"/>
    <w:rsid w:val="00061EF5"/>
    <w:rsid w:val="00062AFF"/>
    <w:rsid w:val="00062C9B"/>
    <w:rsid w:val="00062CFA"/>
    <w:rsid w:val="00062E1E"/>
    <w:rsid w:val="000631A8"/>
    <w:rsid w:val="00063341"/>
    <w:rsid w:val="00063372"/>
    <w:rsid w:val="000654A9"/>
    <w:rsid w:val="000654B3"/>
    <w:rsid w:val="000655CC"/>
    <w:rsid w:val="00065A8A"/>
    <w:rsid w:val="00065DD8"/>
    <w:rsid w:val="000661F0"/>
    <w:rsid w:val="00067036"/>
    <w:rsid w:val="000673F1"/>
    <w:rsid w:val="00070298"/>
    <w:rsid w:val="00070717"/>
    <w:rsid w:val="00070CBA"/>
    <w:rsid w:val="00071AF0"/>
    <w:rsid w:val="00071CA6"/>
    <w:rsid w:val="0007419C"/>
    <w:rsid w:val="000744DD"/>
    <w:rsid w:val="000746F1"/>
    <w:rsid w:val="00074A39"/>
    <w:rsid w:val="00074BF7"/>
    <w:rsid w:val="00075757"/>
    <w:rsid w:val="00075AF4"/>
    <w:rsid w:val="0007639A"/>
    <w:rsid w:val="00076A95"/>
    <w:rsid w:val="000802E8"/>
    <w:rsid w:val="000809E5"/>
    <w:rsid w:val="00080EC3"/>
    <w:rsid w:val="000815AF"/>
    <w:rsid w:val="00081685"/>
    <w:rsid w:val="000816B9"/>
    <w:rsid w:val="000816D7"/>
    <w:rsid w:val="000822FA"/>
    <w:rsid w:val="00082C67"/>
    <w:rsid w:val="000830B4"/>
    <w:rsid w:val="0008360B"/>
    <w:rsid w:val="00083D0A"/>
    <w:rsid w:val="00084E95"/>
    <w:rsid w:val="0008523B"/>
    <w:rsid w:val="000857CB"/>
    <w:rsid w:val="0008593A"/>
    <w:rsid w:val="00086166"/>
    <w:rsid w:val="0008650E"/>
    <w:rsid w:val="00086A71"/>
    <w:rsid w:val="000870A2"/>
    <w:rsid w:val="000871E6"/>
    <w:rsid w:val="000873C4"/>
    <w:rsid w:val="00087DDF"/>
    <w:rsid w:val="00090034"/>
    <w:rsid w:val="0009084C"/>
    <w:rsid w:val="0009088C"/>
    <w:rsid w:val="00090BCA"/>
    <w:rsid w:val="000915E7"/>
    <w:rsid w:val="000917C1"/>
    <w:rsid w:val="00091AD5"/>
    <w:rsid w:val="000921A3"/>
    <w:rsid w:val="0009293C"/>
    <w:rsid w:val="00092D13"/>
    <w:rsid w:val="00092F1A"/>
    <w:rsid w:val="0009336B"/>
    <w:rsid w:val="00094929"/>
    <w:rsid w:val="00095416"/>
    <w:rsid w:val="00095D55"/>
    <w:rsid w:val="00095F58"/>
    <w:rsid w:val="00095FC5"/>
    <w:rsid w:val="00096154"/>
    <w:rsid w:val="00096184"/>
    <w:rsid w:val="00096D6E"/>
    <w:rsid w:val="00097518"/>
    <w:rsid w:val="000A039F"/>
    <w:rsid w:val="000A045F"/>
    <w:rsid w:val="000A0B25"/>
    <w:rsid w:val="000A0C9B"/>
    <w:rsid w:val="000A15CC"/>
    <w:rsid w:val="000A1717"/>
    <w:rsid w:val="000A1B31"/>
    <w:rsid w:val="000A1B53"/>
    <w:rsid w:val="000A1D20"/>
    <w:rsid w:val="000A20D2"/>
    <w:rsid w:val="000A21E3"/>
    <w:rsid w:val="000A2856"/>
    <w:rsid w:val="000A2F94"/>
    <w:rsid w:val="000A33F6"/>
    <w:rsid w:val="000A3C7D"/>
    <w:rsid w:val="000A486E"/>
    <w:rsid w:val="000A49CB"/>
    <w:rsid w:val="000A5199"/>
    <w:rsid w:val="000A52E9"/>
    <w:rsid w:val="000A6243"/>
    <w:rsid w:val="000A6D59"/>
    <w:rsid w:val="000A7DE6"/>
    <w:rsid w:val="000A7E04"/>
    <w:rsid w:val="000A7F2C"/>
    <w:rsid w:val="000B0359"/>
    <w:rsid w:val="000B0553"/>
    <w:rsid w:val="000B0F93"/>
    <w:rsid w:val="000B13BD"/>
    <w:rsid w:val="000B1771"/>
    <w:rsid w:val="000B188B"/>
    <w:rsid w:val="000B1A21"/>
    <w:rsid w:val="000B1AA9"/>
    <w:rsid w:val="000B1F5E"/>
    <w:rsid w:val="000B30C1"/>
    <w:rsid w:val="000B35D5"/>
    <w:rsid w:val="000B36DF"/>
    <w:rsid w:val="000B39D8"/>
    <w:rsid w:val="000B3DDA"/>
    <w:rsid w:val="000B4055"/>
    <w:rsid w:val="000B46CC"/>
    <w:rsid w:val="000B481A"/>
    <w:rsid w:val="000B4A82"/>
    <w:rsid w:val="000B4FAD"/>
    <w:rsid w:val="000B534A"/>
    <w:rsid w:val="000B5D8D"/>
    <w:rsid w:val="000B6703"/>
    <w:rsid w:val="000B6DBE"/>
    <w:rsid w:val="000B6EE3"/>
    <w:rsid w:val="000C003D"/>
    <w:rsid w:val="000C0614"/>
    <w:rsid w:val="000C0D7D"/>
    <w:rsid w:val="000C1470"/>
    <w:rsid w:val="000C170A"/>
    <w:rsid w:val="000C1728"/>
    <w:rsid w:val="000C183A"/>
    <w:rsid w:val="000C2A24"/>
    <w:rsid w:val="000C3132"/>
    <w:rsid w:val="000C396F"/>
    <w:rsid w:val="000C3D1C"/>
    <w:rsid w:val="000C49E0"/>
    <w:rsid w:val="000C5160"/>
    <w:rsid w:val="000C59CD"/>
    <w:rsid w:val="000C6830"/>
    <w:rsid w:val="000C6A48"/>
    <w:rsid w:val="000C6CCC"/>
    <w:rsid w:val="000C743E"/>
    <w:rsid w:val="000C7A4F"/>
    <w:rsid w:val="000C7D9B"/>
    <w:rsid w:val="000D0363"/>
    <w:rsid w:val="000D0B10"/>
    <w:rsid w:val="000D0CE8"/>
    <w:rsid w:val="000D136A"/>
    <w:rsid w:val="000D162B"/>
    <w:rsid w:val="000D1929"/>
    <w:rsid w:val="000D19E3"/>
    <w:rsid w:val="000D22BB"/>
    <w:rsid w:val="000D2F2A"/>
    <w:rsid w:val="000D319A"/>
    <w:rsid w:val="000D3294"/>
    <w:rsid w:val="000D3744"/>
    <w:rsid w:val="000D38E9"/>
    <w:rsid w:val="000D3BA4"/>
    <w:rsid w:val="000D470E"/>
    <w:rsid w:val="000D4A8D"/>
    <w:rsid w:val="000D4B2C"/>
    <w:rsid w:val="000D4E7E"/>
    <w:rsid w:val="000D4F5D"/>
    <w:rsid w:val="000D5C4A"/>
    <w:rsid w:val="000D6093"/>
    <w:rsid w:val="000D6D87"/>
    <w:rsid w:val="000D70CE"/>
    <w:rsid w:val="000D7E25"/>
    <w:rsid w:val="000D7E7E"/>
    <w:rsid w:val="000D7FA0"/>
    <w:rsid w:val="000E05F9"/>
    <w:rsid w:val="000E0D2C"/>
    <w:rsid w:val="000E11CC"/>
    <w:rsid w:val="000E12EF"/>
    <w:rsid w:val="000E1BBA"/>
    <w:rsid w:val="000E20E4"/>
    <w:rsid w:val="000E20FE"/>
    <w:rsid w:val="000E2383"/>
    <w:rsid w:val="000E25BA"/>
    <w:rsid w:val="000E3702"/>
    <w:rsid w:val="000E3D3C"/>
    <w:rsid w:val="000E433D"/>
    <w:rsid w:val="000E49C0"/>
    <w:rsid w:val="000E562B"/>
    <w:rsid w:val="000E5BEB"/>
    <w:rsid w:val="000E6092"/>
    <w:rsid w:val="000E6711"/>
    <w:rsid w:val="000E680E"/>
    <w:rsid w:val="000E73D7"/>
    <w:rsid w:val="000E7B0E"/>
    <w:rsid w:val="000F0488"/>
    <w:rsid w:val="000F1099"/>
    <w:rsid w:val="000F1779"/>
    <w:rsid w:val="000F1CA6"/>
    <w:rsid w:val="000F2D95"/>
    <w:rsid w:val="000F31C3"/>
    <w:rsid w:val="000F3756"/>
    <w:rsid w:val="000F3892"/>
    <w:rsid w:val="000F3C34"/>
    <w:rsid w:val="000F3C59"/>
    <w:rsid w:val="000F40B3"/>
    <w:rsid w:val="000F41FB"/>
    <w:rsid w:val="000F509E"/>
    <w:rsid w:val="000F6190"/>
    <w:rsid w:val="000F64DB"/>
    <w:rsid w:val="000F731A"/>
    <w:rsid w:val="000F747C"/>
    <w:rsid w:val="000F7796"/>
    <w:rsid w:val="000F7A23"/>
    <w:rsid w:val="000F7C17"/>
    <w:rsid w:val="000F7D37"/>
    <w:rsid w:val="00100668"/>
    <w:rsid w:val="00100931"/>
    <w:rsid w:val="00100B9D"/>
    <w:rsid w:val="00100FD1"/>
    <w:rsid w:val="00101409"/>
    <w:rsid w:val="001014FB"/>
    <w:rsid w:val="00102089"/>
    <w:rsid w:val="00102134"/>
    <w:rsid w:val="0010252A"/>
    <w:rsid w:val="001027D4"/>
    <w:rsid w:val="00102A03"/>
    <w:rsid w:val="00102B97"/>
    <w:rsid w:val="00102F89"/>
    <w:rsid w:val="0010315A"/>
    <w:rsid w:val="00103345"/>
    <w:rsid w:val="0010346E"/>
    <w:rsid w:val="00103665"/>
    <w:rsid w:val="00103DC1"/>
    <w:rsid w:val="0010527E"/>
    <w:rsid w:val="0010559D"/>
    <w:rsid w:val="00105686"/>
    <w:rsid w:val="00105907"/>
    <w:rsid w:val="001059F3"/>
    <w:rsid w:val="00105CA8"/>
    <w:rsid w:val="00105ED3"/>
    <w:rsid w:val="001062B2"/>
    <w:rsid w:val="00106310"/>
    <w:rsid w:val="0010656A"/>
    <w:rsid w:val="00106FB3"/>
    <w:rsid w:val="0010733B"/>
    <w:rsid w:val="00107478"/>
    <w:rsid w:val="0010790C"/>
    <w:rsid w:val="00110A82"/>
    <w:rsid w:val="00110BBA"/>
    <w:rsid w:val="00110C41"/>
    <w:rsid w:val="00111976"/>
    <w:rsid w:val="00112FE7"/>
    <w:rsid w:val="0011323B"/>
    <w:rsid w:val="0011324A"/>
    <w:rsid w:val="001141CE"/>
    <w:rsid w:val="00114ACD"/>
    <w:rsid w:val="00115035"/>
    <w:rsid w:val="00115D85"/>
    <w:rsid w:val="00115E71"/>
    <w:rsid w:val="00115FC5"/>
    <w:rsid w:val="00120515"/>
    <w:rsid w:val="00120660"/>
    <w:rsid w:val="001209AF"/>
    <w:rsid w:val="00120A72"/>
    <w:rsid w:val="00120A76"/>
    <w:rsid w:val="00120FDD"/>
    <w:rsid w:val="00121176"/>
    <w:rsid w:val="001211A3"/>
    <w:rsid w:val="0012126B"/>
    <w:rsid w:val="00121689"/>
    <w:rsid w:val="00121768"/>
    <w:rsid w:val="0012309C"/>
    <w:rsid w:val="001232B5"/>
    <w:rsid w:val="00123401"/>
    <w:rsid w:val="00123C0B"/>
    <w:rsid w:val="00124242"/>
    <w:rsid w:val="0012435A"/>
    <w:rsid w:val="00125260"/>
    <w:rsid w:val="00125E87"/>
    <w:rsid w:val="00126825"/>
    <w:rsid w:val="00126894"/>
    <w:rsid w:val="001268B4"/>
    <w:rsid w:val="00126A22"/>
    <w:rsid w:val="00127E58"/>
    <w:rsid w:val="001305C3"/>
    <w:rsid w:val="00130AF1"/>
    <w:rsid w:val="00131034"/>
    <w:rsid w:val="00131074"/>
    <w:rsid w:val="001315B4"/>
    <w:rsid w:val="00131AFE"/>
    <w:rsid w:val="00131B24"/>
    <w:rsid w:val="001325C6"/>
    <w:rsid w:val="001326E0"/>
    <w:rsid w:val="001329AA"/>
    <w:rsid w:val="00132B3A"/>
    <w:rsid w:val="001331E3"/>
    <w:rsid w:val="00133390"/>
    <w:rsid w:val="001339AE"/>
    <w:rsid w:val="00133C86"/>
    <w:rsid w:val="00133F4B"/>
    <w:rsid w:val="00134363"/>
    <w:rsid w:val="001348F3"/>
    <w:rsid w:val="00134DBB"/>
    <w:rsid w:val="001353C9"/>
    <w:rsid w:val="00135851"/>
    <w:rsid w:val="00135E25"/>
    <w:rsid w:val="00136537"/>
    <w:rsid w:val="00136595"/>
    <w:rsid w:val="00137942"/>
    <w:rsid w:val="00137A19"/>
    <w:rsid w:val="001401AC"/>
    <w:rsid w:val="00140614"/>
    <w:rsid w:val="00140B6F"/>
    <w:rsid w:val="00140D99"/>
    <w:rsid w:val="001412D6"/>
    <w:rsid w:val="00141711"/>
    <w:rsid w:val="00141835"/>
    <w:rsid w:val="00141E89"/>
    <w:rsid w:val="001424FB"/>
    <w:rsid w:val="00142D44"/>
    <w:rsid w:val="00142E6A"/>
    <w:rsid w:val="00142F73"/>
    <w:rsid w:val="00143359"/>
    <w:rsid w:val="0014345A"/>
    <w:rsid w:val="00143F7F"/>
    <w:rsid w:val="00143FD5"/>
    <w:rsid w:val="0014485F"/>
    <w:rsid w:val="00144D8A"/>
    <w:rsid w:val="001450FA"/>
    <w:rsid w:val="0014511D"/>
    <w:rsid w:val="001452F7"/>
    <w:rsid w:val="00145AF5"/>
    <w:rsid w:val="00145BA9"/>
    <w:rsid w:val="00146D0C"/>
    <w:rsid w:val="00147B1D"/>
    <w:rsid w:val="00147B45"/>
    <w:rsid w:val="00147C47"/>
    <w:rsid w:val="001500C3"/>
    <w:rsid w:val="0015064F"/>
    <w:rsid w:val="00150DE6"/>
    <w:rsid w:val="00152638"/>
    <w:rsid w:val="00152809"/>
    <w:rsid w:val="00152A0B"/>
    <w:rsid w:val="00152B6A"/>
    <w:rsid w:val="00153C84"/>
    <w:rsid w:val="00154327"/>
    <w:rsid w:val="001544D4"/>
    <w:rsid w:val="001554B1"/>
    <w:rsid w:val="00155B1C"/>
    <w:rsid w:val="001564F6"/>
    <w:rsid w:val="001571A5"/>
    <w:rsid w:val="001574A9"/>
    <w:rsid w:val="00157769"/>
    <w:rsid w:val="00157B7F"/>
    <w:rsid w:val="00157D1E"/>
    <w:rsid w:val="001602BB"/>
    <w:rsid w:val="001609CE"/>
    <w:rsid w:val="001610AC"/>
    <w:rsid w:val="001617E6"/>
    <w:rsid w:val="00161D54"/>
    <w:rsid w:val="00162D10"/>
    <w:rsid w:val="00162EAD"/>
    <w:rsid w:val="00162F41"/>
    <w:rsid w:val="00162FD5"/>
    <w:rsid w:val="0016301B"/>
    <w:rsid w:val="00163106"/>
    <w:rsid w:val="0016330B"/>
    <w:rsid w:val="0016339C"/>
    <w:rsid w:val="001638DE"/>
    <w:rsid w:val="001640F3"/>
    <w:rsid w:val="001643AD"/>
    <w:rsid w:val="001645FD"/>
    <w:rsid w:val="001649A4"/>
    <w:rsid w:val="00165BB3"/>
    <w:rsid w:val="00165D40"/>
    <w:rsid w:val="00166391"/>
    <w:rsid w:val="00166914"/>
    <w:rsid w:val="00166FC9"/>
    <w:rsid w:val="00166FE8"/>
    <w:rsid w:val="00167B53"/>
    <w:rsid w:val="00167B89"/>
    <w:rsid w:val="00170143"/>
    <w:rsid w:val="0017044E"/>
    <w:rsid w:val="00170518"/>
    <w:rsid w:val="001713DC"/>
    <w:rsid w:val="00171A8C"/>
    <w:rsid w:val="00172059"/>
    <w:rsid w:val="00172C61"/>
    <w:rsid w:val="001732BF"/>
    <w:rsid w:val="0017346D"/>
    <w:rsid w:val="001735D4"/>
    <w:rsid w:val="00173710"/>
    <w:rsid w:val="00173BE0"/>
    <w:rsid w:val="0017431B"/>
    <w:rsid w:val="001746F1"/>
    <w:rsid w:val="00174B6D"/>
    <w:rsid w:val="0017520E"/>
    <w:rsid w:val="0017553B"/>
    <w:rsid w:val="001760E8"/>
    <w:rsid w:val="001769AF"/>
    <w:rsid w:val="00176B1B"/>
    <w:rsid w:val="00176B6D"/>
    <w:rsid w:val="00176CCF"/>
    <w:rsid w:val="001775A1"/>
    <w:rsid w:val="00177984"/>
    <w:rsid w:val="00180126"/>
    <w:rsid w:val="0018013D"/>
    <w:rsid w:val="00180CF5"/>
    <w:rsid w:val="0018114C"/>
    <w:rsid w:val="0018117C"/>
    <w:rsid w:val="0018140B"/>
    <w:rsid w:val="00181414"/>
    <w:rsid w:val="00181A59"/>
    <w:rsid w:val="00181B59"/>
    <w:rsid w:val="00181D9D"/>
    <w:rsid w:val="001821A3"/>
    <w:rsid w:val="00182431"/>
    <w:rsid w:val="00183126"/>
    <w:rsid w:val="00183473"/>
    <w:rsid w:val="00184578"/>
    <w:rsid w:val="001848AB"/>
    <w:rsid w:val="0018526D"/>
    <w:rsid w:val="00185AAA"/>
    <w:rsid w:val="0018678E"/>
    <w:rsid w:val="0018722D"/>
    <w:rsid w:val="001872A1"/>
    <w:rsid w:val="001903E9"/>
    <w:rsid w:val="001913FD"/>
    <w:rsid w:val="00191769"/>
    <w:rsid w:val="00191B13"/>
    <w:rsid w:val="00191EDC"/>
    <w:rsid w:val="00192F73"/>
    <w:rsid w:val="001932AF"/>
    <w:rsid w:val="00193CA0"/>
    <w:rsid w:val="0019638C"/>
    <w:rsid w:val="00196886"/>
    <w:rsid w:val="00196D03"/>
    <w:rsid w:val="00196DCC"/>
    <w:rsid w:val="00196E22"/>
    <w:rsid w:val="0019701E"/>
    <w:rsid w:val="001970EA"/>
    <w:rsid w:val="0019719A"/>
    <w:rsid w:val="001979D6"/>
    <w:rsid w:val="00197F56"/>
    <w:rsid w:val="001A0CD3"/>
    <w:rsid w:val="001A0F04"/>
    <w:rsid w:val="001A1082"/>
    <w:rsid w:val="001A12EB"/>
    <w:rsid w:val="001A1775"/>
    <w:rsid w:val="001A1836"/>
    <w:rsid w:val="001A1920"/>
    <w:rsid w:val="001A2580"/>
    <w:rsid w:val="001A2856"/>
    <w:rsid w:val="001A2BA4"/>
    <w:rsid w:val="001A30D3"/>
    <w:rsid w:val="001A31B7"/>
    <w:rsid w:val="001A3F0B"/>
    <w:rsid w:val="001A45B9"/>
    <w:rsid w:val="001A45BB"/>
    <w:rsid w:val="001A50C2"/>
    <w:rsid w:val="001A5533"/>
    <w:rsid w:val="001A657D"/>
    <w:rsid w:val="001A694E"/>
    <w:rsid w:val="001A6C7B"/>
    <w:rsid w:val="001A6E62"/>
    <w:rsid w:val="001A74B6"/>
    <w:rsid w:val="001B043D"/>
    <w:rsid w:val="001B082A"/>
    <w:rsid w:val="001B14D4"/>
    <w:rsid w:val="001B2567"/>
    <w:rsid w:val="001B2A04"/>
    <w:rsid w:val="001B327C"/>
    <w:rsid w:val="001B3419"/>
    <w:rsid w:val="001B34B1"/>
    <w:rsid w:val="001B34E1"/>
    <w:rsid w:val="001B4348"/>
    <w:rsid w:val="001B53AA"/>
    <w:rsid w:val="001B540D"/>
    <w:rsid w:val="001B5760"/>
    <w:rsid w:val="001B5F95"/>
    <w:rsid w:val="001B61BC"/>
    <w:rsid w:val="001B62CC"/>
    <w:rsid w:val="001B68DF"/>
    <w:rsid w:val="001B6A4D"/>
    <w:rsid w:val="001B6BF9"/>
    <w:rsid w:val="001B737A"/>
    <w:rsid w:val="001B746C"/>
    <w:rsid w:val="001B74B0"/>
    <w:rsid w:val="001B7FD4"/>
    <w:rsid w:val="001C0D24"/>
    <w:rsid w:val="001C14C0"/>
    <w:rsid w:val="001C1DE1"/>
    <w:rsid w:val="001C2193"/>
    <w:rsid w:val="001C240F"/>
    <w:rsid w:val="001C2757"/>
    <w:rsid w:val="001C319F"/>
    <w:rsid w:val="001C4801"/>
    <w:rsid w:val="001C4883"/>
    <w:rsid w:val="001C4E55"/>
    <w:rsid w:val="001C5A40"/>
    <w:rsid w:val="001C629C"/>
    <w:rsid w:val="001C6868"/>
    <w:rsid w:val="001C6ACA"/>
    <w:rsid w:val="001C7024"/>
    <w:rsid w:val="001C7062"/>
    <w:rsid w:val="001C70E0"/>
    <w:rsid w:val="001C721B"/>
    <w:rsid w:val="001C799C"/>
    <w:rsid w:val="001D04CB"/>
    <w:rsid w:val="001D0BE8"/>
    <w:rsid w:val="001D0C79"/>
    <w:rsid w:val="001D1248"/>
    <w:rsid w:val="001D1283"/>
    <w:rsid w:val="001D12E9"/>
    <w:rsid w:val="001D1A89"/>
    <w:rsid w:val="001D1DB4"/>
    <w:rsid w:val="001D2D00"/>
    <w:rsid w:val="001D2D39"/>
    <w:rsid w:val="001D356C"/>
    <w:rsid w:val="001D378D"/>
    <w:rsid w:val="001D3D02"/>
    <w:rsid w:val="001D4178"/>
    <w:rsid w:val="001D4355"/>
    <w:rsid w:val="001D5DEC"/>
    <w:rsid w:val="001D5F12"/>
    <w:rsid w:val="001D69BB"/>
    <w:rsid w:val="001D73C1"/>
    <w:rsid w:val="001D7474"/>
    <w:rsid w:val="001D7C71"/>
    <w:rsid w:val="001D7DB1"/>
    <w:rsid w:val="001D7E51"/>
    <w:rsid w:val="001E01C1"/>
    <w:rsid w:val="001E0500"/>
    <w:rsid w:val="001E0840"/>
    <w:rsid w:val="001E11DB"/>
    <w:rsid w:val="001E12D2"/>
    <w:rsid w:val="001E13AB"/>
    <w:rsid w:val="001E19AB"/>
    <w:rsid w:val="001E1A6B"/>
    <w:rsid w:val="001E1F0B"/>
    <w:rsid w:val="001E2361"/>
    <w:rsid w:val="001E24FF"/>
    <w:rsid w:val="001E35D6"/>
    <w:rsid w:val="001E38A2"/>
    <w:rsid w:val="001E43FD"/>
    <w:rsid w:val="001E4AE8"/>
    <w:rsid w:val="001E4FC2"/>
    <w:rsid w:val="001E5BBB"/>
    <w:rsid w:val="001E5D15"/>
    <w:rsid w:val="001E5E54"/>
    <w:rsid w:val="001E612A"/>
    <w:rsid w:val="001E61A7"/>
    <w:rsid w:val="001E6305"/>
    <w:rsid w:val="001E6478"/>
    <w:rsid w:val="001E6FCF"/>
    <w:rsid w:val="001E704D"/>
    <w:rsid w:val="001E7264"/>
    <w:rsid w:val="001E7788"/>
    <w:rsid w:val="001E7D71"/>
    <w:rsid w:val="001F0319"/>
    <w:rsid w:val="001F0914"/>
    <w:rsid w:val="001F13A1"/>
    <w:rsid w:val="001F2108"/>
    <w:rsid w:val="001F2907"/>
    <w:rsid w:val="001F29CC"/>
    <w:rsid w:val="001F2C1F"/>
    <w:rsid w:val="001F31AD"/>
    <w:rsid w:val="001F3C10"/>
    <w:rsid w:val="001F47E5"/>
    <w:rsid w:val="001F5830"/>
    <w:rsid w:val="001F591F"/>
    <w:rsid w:val="001F59E3"/>
    <w:rsid w:val="001F6DC9"/>
    <w:rsid w:val="001F7218"/>
    <w:rsid w:val="001F724B"/>
    <w:rsid w:val="001F72E5"/>
    <w:rsid w:val="001F767A"/>
    <w:rsid w:val="001F76D7"/>
    <w:rsid w:val="001F7FF0"/>
    <w:rsid w:val="00200021"/>
    <w:rsid w:val="002001F8"/>
    <w:rsid w:val="00200BA7"/>
    <w:rsid w:val="00200DC4"/>
    <w:rsid w:val="002012A1"/>
    <w:rsid w:val="00201742"/>
    <w:rsid w:val="00201AE1"/>
    <w:rsid w:val="00202E3F"/>
    <w:rsid w:val="00203142"/>
    <w:rsid w:val="002032C1"/>
    <w:rsid w:val="002032C7"/>
    <w:rsid w:val="0020356A"/>
    <w:rsid w:val="0020363F"/>
    <w:rsid w:val="00203A05"/>
    <w:rsid w:val="00203A4F"/>
    <w:rsid w:val="00203D8E"/>
    <w:rsid w:val="00203DBE"/>
    <w:rsid w:val="00204992"/>
    <w:rsid w:val="00204CC5"/>
    <w:rsid w:val="00205B3E"/>
    <w:rsid w:val="00206329"/>
    <w:rsid w:val="002069B4"/>
    <w:rsid w:val="00206C2A"/>
    <w:rsid w:val="00206F00"/>
    <w:rsid w:val="00206F7D"/>
    <w:rsid w:val="00207AC8"/>
    <w:rsid w:val="002105A3"/>
    <w:rsid w:val="00210EF0"/>
    <w:rsid w:val="00210FF4"/>
    <w:rsid w:val="0021138C"/>
    <w:rsid w:val="002113FE"/>
    <w:rsid w:val="002116E2"/>
    <w:rsid w:val="002117E1"/>
    <w:rsid w:val="00211DAA"/>
    <w:rsid w:val="00212594"/>
    <w:rsid w:val="00212693"/>
    <w:rsid w:val="00212714"/>
    <w:rsid w:val="00213105"/>
    <w:rsid w:val="00213537"/>
    <w:rsid w:val="00213C34"/>
    <w:rsid w:val="00214F14"/>
    <w:rsid w:val="002154A1"/>
    <w:rsid w:val="00215A38"/>
    <w:rsid w:val="00215E4C"/>
    <w:rsid w:val="00216167"/>
    <w:rsid w:val="002165DD"/>
    <w:rsid w:val="00216869"/>
    <w:rsid w:val="00216FCD"/>
    <w:rsid w:val="00217840"/>
    <w:rsid w:val="00217E66"/>
    <w:rsid w:val="002202D7"/>
    <w:rsid w:val="0022045B"/>
    <w:rsid w:val="00220BF1"/>
    <w:rsid w:val="00220E8D"/>
    <w:rsid w:val="0022103E"/>
    <w:rsid w:val="002216D0"/>
    <w:rsid w:val="0022180E"/>
    <w:rsid w:val="00221C41"/>
    <w:rsid w:val="0022206A"/>
    <w:rsid w:val="00222706"/>
    <w:rsid w:val="00222D58"/>
    <w:rsid w:val="00223092"/>
    <w:rsid w:val="00223274"/>
    <w:rsid w:val="002232B2"/>
    <w:rsid w:val="002235C9"/>
    <w:rsid w:val="00224356"/>
    <w:rsid w:val="00224501"/>
    <w:rsid w:val="00224564"/>
    <w:rsid w:val="00224785"/>
    <w:rsid w:val="00224AF5"/>
    <w:rsid w:val="00224F52"/>
    <w:rsid w:val="00225317"/>
    <w:rsid w:val="002260D1"/>
    <w:rsid w:val="00226CAC"/>
    <w:rsid w:val="00226E96"/>
    <w:rsid w:val="002277FB"/>
    <w:rsid w:val="002279FD"/>
    <w:rsid w:val="0023044D"/>
    <w:rsid w:val="00231065"/>
    <w:rsid w:val="002312F7"/>
    <w:rsid w:val="00231467"/>
    <w:rsid w:val="00231860"/>
    <w:rsid w:val="002318C3"/>
    <w:rsid w:val="00231EC9"/>
    <w:rsid w:val="00232687"/>
    <w:rsid w:val="002326BC"/>
    <w:rsid w:val="00232811"/>
    <w:rsid w:val="00233166"/>
    <w:rsid w:val="0023430E"/>
    <w:rsid w:val="002350D3"/>
    <w:rsid w:val="0023540D"/>
    <w:rsid w:val="00235614"/>
    <w:rsid w:val="00235E8A"/>
    <w:rsid w:val="00237385"/>
    <w:rsid w:val="002376C8"/>
    <w:rsid w:val="00237876"/>
    <w:rsid w:val="002378A7"/>
    <w:rsid w:val="00237D5F"/>
    <w:rsid w:val="00240347"/>
    <w:rsid w:val="002406A1"/>
    <w:rsid w:val="0024091D"/>
    <w:rsid w:val="00241C88"/>
    <w:rsid w:val="0024247D"/>
    <w:rsid w:val="00242B4E"/>
    <w:rsid w:val="00242BB3"/>
    <w:rsid w:val="002432A5"/>
    <w:rsid w:val="00243351"/>
    <w:rsid w:val="00243A54"/>
    <w:rsid w:val="002440F2"/>
    <w:rsid w:val="00244E6F"/>
    <w:rsid w:val="002459C5"/>
    <w:rsid w:val="00246004"/>
    <w:rsid w:val="002460F7"/>
    <w:rsid w:val="0024641C"/>
    <w:rsid w:val="00246519"/>
    <w:rsid w:val="0024717D"/>
    <w:rsid w:val="00247251"/>
    <w:rsid w:val="00247378"/>
    <w:rsid w:val="00247386"/>
    <w:rsid w:val="002504D1"/>
    <w:rsid w:val="00250D85"/>
    <w:rsid w:val="002511C7"/>
    <w:rsid w:val="00251F2C"/>
    <w:rsid w:val="002523AF"/>
    <w:rsid w:val="002526F8"/>
    <w:rsid w:val="00252921"/>
    <w:rsid w:val="00253C97"/>
    <w:rsid w:val="00254BE1"/>
    <w:rsid w:val="00255138"/>
    <w:rsid w:val="00255616"/>
    <w:rsid w:val="00255B04"/>
    <w:rsid w:val="00255FDE"/>
    <w:rsid w:val="0025639B"/>
    <w:rsid w:val="00257AD1"/>
    <w:rsid w:val="002603C0"/>
    <w:rsid w:val="002603E5"/>
    <w:rsid w:val="002604D8"/>
    <w:rsid w:val="00260997"/>
    <w:rsid w:val="002609C4"/>
    <w:rsid w:val="0026121A"/>
    <w:rsid w:val="002614E7"/>
    <w:rsid w:val="00261A06"/>
    <w:rsid w:val="002623EB"/>
    <w:rsid w:val="00262D82"/>
    <w:rsid w:val="00263871"/>
    <w:rsid w:val="00263B22"/>
    <w:rsid w:val="00264549"/>
    <w:rsid w:val="002645D3"/>
    <w:rsid w:val="00264660"/>
    <w:rsid w:val="00264D85"/>
    <w:rsid w:val="0026505E"/>
    <w:rsid w:val="002655FC"/>
    <w:rsid w:val="00265A0E"/>
    <w:rsid w:val="0026664B"/>
    <w:rsid w:val="00266E9D"/>
    <w:rsid w:val="002670C2"/>
    <w:rsid w:val="002675B7"/>
    <w:rsid w:val="00267A61"/>
    <w:rsid w:val="00267A87"/>
    <w:rsid w:val="00267ACC"/>
    <w:rsid w:val="00267E5D"/>
    <w:rsid w:val="00270012"/>
    <w:rsid w:val="002700FF"/>
    <w:rsid w:val="00270495"/>
    <w:rsid w:val="0027089D"/>
    <w:rsid w:val="002708C8"/>
    <w:rsid w:val="00270C96"/>
    <w:rsid w:val="00271D95"/>
    <w:rsid w:val="0027224E"/>
    <w:rsid w:val="002726EE"/>
    <w:rsid w:val="0027286F"/>
    <w:rsid w:val="00273799"/>
    <w:rsid w:val="0027397A"/>
    <w:rsid w:val="00274172"/>
    <w:rsid w:val="0027441C"/>
    <w:rsid w:val="00274E59"/>
    <w:rsid w:val="00274ED9"/>
    <w:rsid w:val="00275A17"/>
    <w:rsid w:val="00275AFA"/>
    <w:rsid w:val="00275F9A"/>
    <w:rsid w:val="00276232"/>
    <w:rsid w:val="00276346"/>
    <w:rsid w:val="00276F0E"/>
    <w:rsid w:val="0027715C"/>
    <w:rsid w:val="00277D50"/>
    <w:rsid w:val="00277F5D"/>
    <w:rsid w:val="00280CB7"/>
    <w:rsid w:val="00281490"/>
    <w:rsid w:val="0028177D"/>
    <w:rsid w:val="00282493"/>
    <w:rsid w:val="00282532"/>
    <w:rsid w:val="002825FB"/>
    <w:rsid w:val="002826FA"/>
    <w:rsid w:val="002827B0"/>
    <w:rsid w:val="002827EA"/>
    <w:rsid w:val="00282B82"/>
    <w:rsid w:val="00282E78"/>
    <w:rsid w:val="00283117"/>
    <w:rsid w:val="0028367C"/>
    <w:rsid w:val="00283784"/>
    <w:rsid w:val="00283EC2"/>
    <w:rsid w:val="00284183"/>
    <w:rsid w:val="00284BDF"/>
    <w:rsid w:val="002851A7"/>
    <w:rsid w:val="002855DF"/>
    <w:rsid w:val="00285C00"/>
    <w:rsid w:val="00286512"/>
    <w:rsid w:val="00286A23"/>
    <w:rsid w:val="00286E44"/>
    <w:rsid w:val="002875A3"/>
    <w:rsid w:val="00287F98"/>
    <w:rsid w:val="0029025E"/>
    <w:rsid w:val="00290948"/>
    <w:rsid w:val="00290C9F"/>
    <w:rsid w:val="00291250"/>
    <w:rsid w:val="00292196"/>
    <w:rsid w:val="00292266"/>
    <w:rsid w:val="00292B04"/>
    <w:rsid w:val="00292E8F"/>
    <w:rsid w:val="002933C3"/>
    <w:rsid w:val="002934EC"/>
    <w:rsid w:val="0029386A"/>
    <w:rsid w:val="00293B32"/>
    <w:rsid w:val="00294548"/>
    <w:rsid w:val="002959FD"/>
    <w:rsid w:val="00295B9F"/>
    <w:rsid w:val="00295CA4"/>
    <w:rsid w:val="00295F7A"/>
    <w:rsid w:val="00296342"/>
    <w:rsid w:val="0029640B"/>
    <w:rsid w:val="002968AB"/>
    <w:rsid w:val="00297877"/>
    <w:rsid w:val="00297BCA"/>
    <w:rsid w:val="002A0211"/>
    <w:rsid w:val="002A1CAA"/>
    <w:rsid w:val="002A2226"/>
    <w:rsid w:val="002A22E3"/>
    <w:rsid w:val="002A2482"/>
    <w:rsid w:val="002A24CF"/>
    <w:rsid w:val="002A25A4"/>
    <w:rsid w:val="002A2874"/>
    <w:rsid w:val="002A3817"/>
    <w:rsid w:val="002A45F9"/>
    <w:rsid w:val="002A46E0"/>
    <w:rsid w:val="002A6058"/>
    <w:rsid w:val="002A6163"/>
    <w:rsid w:val="002A63CF"/>
    <w:rsid w:val="002A6895"/>
    <w:rsid w:val="002A68BF"/>
    <w:rsid w:val="002A6F4B"/>
    <w:rsid w:val="002B0143"/>
    <w:rsid w:val="002B0350"/>
    <w:rsid w:val="002B197D"/>
    <w:rsid w:val="002B1A2A"/>
    <w:rsid w:val="002B2294"/>
    <w:rsid w:val="002B27C3"/>
    <w:rsid w:val="002B28A1"/>
    <w:rsid w:val="002B346A"/>
    <w:rsid w:val="002B39F2"/>
    <w:rsid w:val="002B3C8A"/>
    <w:rsid w:val="002B3ECF"/>
    <w:rsid w:val="002B3FF7"/>
    <w:rsid w:val="002B4AA0"/>
    <w:rsid w:val="002B4ABF"/>
    <w:rsid w:val="002B4BA7"/>
    <w:rsid w:val="002B4F1A"/>
    <w:rsid w:val="002B5C25"/>
    <w:rsid w:val="002B5D7C"/>
    <w:rsid w:val="002B6526"/>
    <w:rsid w:val="002B7034"/>
    <w:rsid w:val="002B7052"/>
    <w:rsid w:val="002C014A"/>
    <w:rsid w:val="002C0369"/>
    <w:rsid w:val="002C0592"/>
    <w:rsid w:val="002C0ADA"/>
    <w:rsid w:val="002C1ADA"/>
    <w:rsid w:val="002C205B"/>
    <w:rsid w:val="002C2281"/>
    <w:rsid w:val="002C2700"/>
    <w:rsid w:val="002C2746"/>
    <w:rsid w:val="002C27EA"/>
    <w:rsid w:val="002C30C2"/>
    <w:rsid w:val="002C3501"/>
    <w:rsid w:val="002C3B5F"/>
    <w:rsid w:val="002C3DC2"/>
    <w:rsid w:val="002C44DE"/>
    <w:rsid w:val="002C4502"/>
    <w:rsid w:val="002C47CE"/>
    <w:rsid w:val="002C4FE6"/>
    <w:rsid w:val="002C50DF"/>
    <w:rsid w:val="002C5272"/>
    <w:rsid w:val="002C5982"/>
    <w:rsid w:val="002C59ED"/>
    <w:rsid w:val="002C5A11"/>
    <w:rsid w:val="002C6091"/>
    <w:rsid w:val="002C618D"/>
    <w:rsid w:val="002C6653"/>
    <w:rsid w:val="002C67E4"/>
    <w:rsid w:val="002C6947"/>
    <w:rsid w:val="002C6B83"/>
    <w:rsid w:val="002C6F7F"/>
    <w:rsid w:val="002C7138"/>
    <w:rsid w:val="002C7785"/>
    <w:rsid w:val="002C77FE"/>
    <w:rsid w:val="002C7895"/>
    <w:rsid w:val="002C79D2"/>
    <w:rsid w:val="002D0152"/>
    <w:rsid w:val="002D04D4"/>
    <w:rsid w:val="002D0CC0"/>
    <w:rsid w:val="002D0F52"/>
    <w:rsid w:val="002D1167"/>
    <w:rsid w:val="002D182D"/>
    <w:rsid w:val="002D1A45"/>
    <w:rsid w:val="002D2170"/>
    <w:rsid w:val="002D3F5D"/>
    <w:rsid w:val="002D40B8"/>
    <w:rsid w:val="002D4927"/>
    <w:rsid w:val="002D4CDD"/>
    <w:rsid w:val="002D4D70"/>
    <w:rsid w:val="002D5977"/>
    <w:rsid w:val="002D5D41"/>
    <w:rsid w:val="002D5E92"/>
    <w:rsid w:val="002D6840"/>
    <w:rsid w:val="002D6A2F"/>
    <w:rsid w:val="002D6EA6"/>
    <w:rsid w:val="002D7A1E"/>
    <w:rsid w:val="002D7AA4"/>
    <w:rsid w:val="002E049E"/>
    <w:rsid w:val="002E0CCA"/>
    <w:rsid w:val="002E19B1"/>
    <w:rsid w:val="002E19F7"/>
    <w:rsid w:val="002E2064"/>
    <w:rsid w:val="002E22FD"/>
    <w:rsid w:val="002E245C"/>
    <w:rsid w:val="002E288C"/>
    <w:rsid w:val="002E30E6"/>
    <w:rsid w:val="002E32A0"/>
    <w:rsid w:val="002E3879"/>
    <w:rsid w:val="002E3BAE"/>
    <w:rsid w:val="002E3E4F"/>
    <w:rsid w:val="002E3EA6"/>
    <w:rsid w:val="002E4CFD"/>
    <w:rsid w:val="002E5511"/>
    <w:rsid w:val="002E551B"/>
    <w:rsid w:val="002E5777"/>
    <w:rsid w:val="002E5A65"/>
    <w:rsid w:val="002E63F8"/>
    <w:rsid w:val="002E6732"/>
    <w:rsid w:val="002E6D9F"/>
    <w:rsid w:val="002E6DC9"/>
    <w:rsid w:val="002E75A7"/>
    <w:rsid w:val="002E77E9"/>
    <w:rsid w:val="002E7BEF"/>
    <w:rsid w:val="002F005E"/>
    <w:rsid w:val="002F044D"/>
    <w:rsid w:val="002F04F1"/>
    <w:rsid w:val="002F0A0A"/>
    <w:rsid w:val="002F1078"/>
    <w:rsid w:val="002F175C"/>
    <w:rsid w:val="002F1AFF"/>
    <w:rsid w:val="002F2457"/>
    <w:rsid w:val="002F253A"/>
    <w:rsid w:val="002F2F2C"/>
    <w:rsid w:val="002F316F"/>
    <w:rsid w:val="002F35BB"/>
    <w:rsid w:val="002F3AC6"/>
    <w:rsid w:val="002F42A0"/>
    <w:rsid w:val="002F437A"/>
    <w:rsid w:val="002F446A"/>
    <w:rsid w:val="002F4C31"/>
    <w:rsid w:val="002F5370"/>
    <w:rsid w:val="002F55F3"/>
    <w:rsid w:val="002F57B3"/>
    <w:rsid w:val="002F58DE"/>
    <w:rsid w:val="002F5F15"/>
    <w:rsid w:val="002F5FB9"/>
    <w:rsid w:val="002F6B92"/>
    <w:rsid w:val="002F7142"/>
    <w:rsid w:val="002F7325"/>
    <w:rsid w:val="002F78F8"/>
    <w:rsid w:val="002F7BDD"/>
    <w:rsid w:val="002F7D88"/>
    <w:rsid w:val="003000D2"/>
    <w:rsid w:val="003004A8"/>
    <w:rsid w:val="0030057D"/>
    <w:rsid w:val="00300F83"/>
    <w:rsid w:val="00301389"/>
    <w:rsid w:val="003017BC"/>
    <w:rsid w:val="00301D2D"/>
    <w:rsid w:val="00301FB8"/>
    <w:rsid w:val="00301FCC"/>
    <w:rsid w:val="00302D60"/>
    <w:rsid w:val="00302E33"/>
    <w:rsid w:val="0030310F"/>
    <w:rsid w:val="0030311E"/>
    <w:rsid w:val="00303372"/>
    <w:rsid w:val="00304295"/>
    <w:rsid w:val="003055B8"/>
    <w:rsid w:val="00307564"/>
    <w:rsid w:val="00307875"/>
    <w:rsid w:val="0030792E"/>
    <w:rsid w:val="00307FCA"/>
    <w:rsid w:val="003106B4"/>
    <w:rsid w:val="00310A4F"/>
    <w:rsid w:val="00311F65"/>
    <w:rsid w:val="00312AD0"/>
    <w:rsid w:val="0031317A"/>
    <w:rsid w:val="00313244"/>
    <w:rsid w:val="003133A5"/>
    <w:rsid w:val="003133F9"/>
    <w:rsid w:val="00314F97"/>
    <w:rsid w:val="0031574E"/>
    <w:rsid w:val="00315932"/>
    <w:rsid w:val="00316508"/>
    <w:rsid w:val="003169AD"/>
    <w:rsid w:val="00317603"/>
    <w:rsid w:val="003176D2"/>
    <w:rsid w:val="00320361"/>
    <w:rsid w:val="003203AF"/>
    <w:rsid w:val="00320B9E"/>
    <w:rsid w:val="00321223"/>
    <w:rsid w:val="00321771"/>
    <w:rsid w:val="00321914"/>
    <w:rsid w:val="00321B55"/>
    <w:rsid w:val="003227EE"/>
    <w:rsid w:val="003229BE"/>
    <w:rsid w:val="00322D25"/>
    <w:rsid w:val="00322F65"/>
    <w:rsid w:val="003237D7"/>
    <w:rsid w:val="00323CDF"/>
    <w:rsid w:val="003247D4"/>
    <w:rsid w:val="00324C7E"/>
    <w:rsid w:val="00324E90"/>
    <w:rsid w:val="0032557F"/>
    <w:rsid w:val="003258B7"/>
    <w:rsid w:val="00326804"/>
    <w:rsid w:val="003271F4"/>
    <w:rsid w:val="00327739"/>
    <w:rsid w:val="00327E46"/>
    <w:rsid w:val="003307A5"/>
    <w:rsid w:val="00330EFE"/>
    <w:rsid w:val="0033120A"/>
    <w:rsid w:val="00331252"/>
    <w:rsid w:val="003326E9"/>
    <w:rsid w:val="00332928"/>
    <w:rsid w:val="00332934"/>
    <w:rsid w:val="003329DE"/>
    <w:rsid w:val="00332C18"/>
    <w:rsid w:val="00332C45"/>
    <w:rsid w:val="00332C81"/>
    <w:rsid w:val="003338B4"/>
    <w:rsid w:val="00333AAE"/>
    <w:rsid w:val="00334258"/>
    <w:rsid w:val="0033447D"/>
    <w:rsid w:val="003349F9"/>
    <w:rsid w:val="00334A9B"/>
    <w:rsid w:val="00334AFE"/>
    <w:rsid w:val="00334BF0"/>
    <w:rsid w:val="00334FDB"/>
    <w:rsid w:val="00335188"/>
    <w:rsid w:val="00335281"/>
    <w:rsid w:val="003354E7"/>
    <w:rsid w:val="003359E3"/>
    <w:rsid w:val="00335C51"/>
    <w:rsid w:val="003360CE"/>
    <w:rsid w:val="00336CB7"/>
    <w:rsid w:val="003377F0"/>
    <w:rsid w:val="00337A6D"/>
    <w:rsid w:val="00337F93"/>
    <w:rsid w:val="003407A2"/>
    <w:rsid w:val="00340963"/>
    <w:rsid w:val="003419D8"/>
    <w:rsid w:val="00341BF8"/>
    <w:rsid w:val="00341C32"/>
    <w:rsid w:val="00341DBD"/>
    <w:rsid w:val="00342171"/>
    <w:rsid w:val="0034232E"/>
    <w:rsid w:val="00342C4F"/>
    <w:rsid w:val="00342C7B"/>
    <w:rsid w:val="00342D9A"/>
    <w:rsid w:val="00342DD2"/>
    <w:rsid w:val="00342E44"/>
    <w:rsid w:val="00343266"/>
    <w:rsid w:val="003432AA"/>
    <w:rsid w:val="00343497"/>
    <w:rsid w:val="003436E2"/>
    <w:rsid w:val="0034374F"/>
    <w:rsid w:val="00343B24"/>
    <w:rsid w:val="003442E1"/>
    <w:rsid w:val="0034465A"/>
    <w:rsid w:val="003446CC"/>
    <w:rsid w:val="00345780"/>
    <w:rsid w:val="00345A4B"/>
    <w:rsid w:val="00346227"/>
    <w:rsid w:val="00346717"/>
    <w:rsid w:val="003468EF"/>
    <w:rsid w:val="00346A78"/>
    <w:rsid w:val="003471A2"/>
    <w:rsid w:val="003473E0"/>
    <w:rsid w:val="00347895"/>
    <w:rsid w:val="003478AE"/>
    <w:rsid w:val="00347D09"/>
    <w:rsid w:val="00347DDC"/>
    <w:rsid w:val="003507A9"/>
    <w:rsid w:val="00350F18"/>
    <w:rsid w:val="00350F5F"/>
    <w:rsid w:val="003518C5"/>
    <w:rsid w:val="00351E3E"/>
    <w:rsid w:val="00351EEC"/>
    <w:rsid w:val="00351FCF"/>
    <w:rsid w:val="003528EC"/>
    <w:rsid w:val="00352AD3"/>
    <w:rsid w:val="00353068"/>
    <w:rsid w:val="003534B4"/>
    <w:rsid w:val="00354705"/>
    <w:rsid w:val="00355213"/>
    <w:rsid w:val="003558CF"/>
    <w:rsid w:val="00355B4A"/>
    <w:rsid w:val="003563F0"/>
    <w:rsid w:val="00356D08"/>
    <w:rsid w:val="00356D61"/>
    <w:rsid w:val="00357112"/>
    <w:rsid w:val="003577A7"/>
    <w:rsid w:val="0035787B"/>
    <w:rsid w:val="00357AFD"/>
    <w:rsid w:val="00357C52"/>
    <w:rsid w:val="00357ED1"/>
    <w:rsid w:val="00360210"/>
    <w:rsid w:val="00360661"/>
    <w:rsid w:val="00361A70"/>
    <w:rsid w:val="003627AB"/>
    <w:rsid w:val="003629D7"/>
    <w:rsid w:val="0036329E"/>
    <w:rsid w:val="0036383F"/>
    <w:rsid w:val="00363F47"/>
    <w:rsid w:val="0036433D"/>
    <w:rsid w:val="00364444"/>
    <w:rsid w:val="0036474E"/>
    <w:rsid w:val="003650E5"/>
    <w:rsid w:val="00365522"/>
    <w:rsid w:val="00365616"/>
    <w:rsid w:val="00365AFF"/>
    <w:rsid w:val="003672BD"/>
    <w:rsid w:val="00367B8E"/>
    <w:rsid w:val="00367F8E"/>
    <w:rsid w:val="003708A9"/>
    <w:rsid w:val="00370A07"/>
    <w:rsid w:val="00371266"/>
    <w:rsid w:val="003714A0"/>
    <w:rsid w:val="003717F6"/>
    <w:rsid w:val="0037230D"/>
    <w:rsid w:val="00372E48"/>
    <w:rsid w:val="00372F45"/>
    <w:rsid w:val="0037338E"/>
    <w:rsid w:val="003741D8"/>
    <w:rsid w:val="003746F7"/>
    <w:rsid w:val="003758DC"/>
    <w:rsid w:val="00376190"/>
    <w:rsid w:val="0037665F"/>
    <w:rsid w:val="00377108"/>
    <w:rsid w:val="003774A6"/>
    <w:rsid w:val="00377915"/>
    <w:rsid w:val="00377D13"/>
    <w:rsid w:val="00377D60"/>
    <w:rsid w:val="00377DD6"/>
    <w:rsid w:val="00377FAF"/>
    <w:rsid w:val="003803E2"/>
    <w:rsid w:val="0038058D"/>
    <w:rsid w:val="00380C09"/>
    <w:rsid w:val="00380D93"/>
    <w:rsid w:val="0038169C"/>
    <w:rsid w:val="003819F8"/>
    <w:rsid w:val="0038215E"/>
    <w:rsid w:val="003821DE"/>
    <w:rsid w:val="00382740"/>
    <w:rsid w:val="00382970"/>
    <w:rsid w:val="00382B3F"/>
    <w:rsid w:val="00382D55"/>
    <w:rsid w:val="00383D4C"/>
    <w:rsid w:val="00384988"/>
    <w:rsid w:val="00384D76"/>
    <w:rsid w:val="00384EE7"/>
    <w:rsid w:val="00386966"/>
    <w:rsid w:val="00386A19"/>
    <w:rsid w:val="00386B1E"/>
    <w:rsid w:val="00386BE4"/>
    <w:rsid w:val="003903A3"/>
    <w:rsid w:val="003908E2"/>
    <w:rsid w:val="00390B27"/>
    <w:rsid w:val="0039197A"/>
    <w:rsid w:val="00391CBC"/>
    <w:rsid w:val="003921AF"/>
    <w:rsid w:val="00392CE2"/>
    <w:rsid w:val="00392DAC"/>
    <w:rsid w:val="003938C7"/>
    <w:rsid w:val="00393F7C"/>
    <w:rsid w:val="003945FC"/>
    <w:rsid w:val="00394715"/>
    <w:rsid w:val="00394954"/>
    <w:rsid w:val="00396337"/>
    <w:rsid w:val="0039638C"/>
    <w:rsid w:val="00396570"/>
    <w:rsid w:val="00396D76"/>
    <w:rsid w:val="00397B8E"/>
    <w:rsid w:val="003A027E"/>
    <w:rsid w:val="003A0780"/>
    <w:rsid w:val="003A082D"/>
    <w:rsid w:val="003A0EEA"/>
    <w:rsid w:val="003A127C"/>
    <w:rsid w:val="003A1605"/>
    <w:rsid w:val="003A171E"/>
    <w:rsid w:val="003A200A"/>
    <w:rsid w:val="003A25A4"/>
    <w:rsid w:val="003A27C1"/>
    <w:rsid w:val="003A3527"/>
    <w:rsid w:val="003A3BE6"/>
    <w:rsid w:val="003A42EB"/>
    <w:rsid w:val="003A4654"/>
    <w:rsid w:val="003A4DF5"/>
    <w:rsid w:val="003A50DF"/>
    <w:rsid w:val="003A56F9"/>
    <w:rsid w:val="003A5CC6"/>
    <w:rsid w:val="003A5EB3"/>
    <w:rsid w:val="003A64EC"/>
    <w:rsid w:val="003A6F7E"/>
    <w:rsid w:val="003A7097"/>
    <w:rsid w:val="003A7374"/>
    <w:rsid w:val="003A75A9"/>
    <w:rsid w:val="003A7678"/>
    <w:rsid w:val="003A7C87"/>
    <w:rsid w:val="003B0105"/>
    <w:rsid w:val="003B0249"/>
    <w:rsid w:val="003B1553"/>
    <w:rsid w:val="003B158C"/>
    <w:rsid w:val="003B15A2"/>
    <w:rsid w:val="003B16A9"/>
    <w:rsid w:val="003B1AAD"/>
    <w:rsid w:val="003B1BFD"/>
    <w:rsid w:val="003B1C81"/>
    <w:rsid w:val="003B21DB"/>
    <w:rsid w:val="003B2A36"/>
    <w:rsid w:val="003B2C7D"/>
    <w:rsid w:val="003B42B9"/>
    <w:rsid w:val="003B4F3E"/>
    <w:rsid w:val="003B5338"/>
    <w:rsid w:val="003B54F5"/>
    <w:rsid w:val="003B613A"/>
    <w:rsid w:val="003B69F9"/>
    <w:rsid w:val="003B6FEA"/>
    <w:rsid w:val="003B72A9"/>
    <w:rsid w:val="003B732D"/>
    <w:rsid w:val="003B7622"/>
    <w:rsid w:val="003B7A14"/>
    <w:rsid w:val="003C02E9"/>
    <w:rsid w:val="003C0349"/>
    <w:rsid w:val="003C0658"/>
    <w:rsid w:val="003C0D34"/>
    <w:rsid w:val="003C0D5B"/>
    <w:rsid w:val="003C1584"/>
    <w:rsid w:val="003C1588"/>
    <w:rsid w:val="003C1700"/>
    <w:rsid w:val="003C20C2"/>
    <w:rsid w:val="003C29CB"/>
    <w:rsid w:val="003C2B09"/>
    <w:rsid w:val="003C2B0E"/>
    <w:rsid w:val="003C3329"/>
    <w:rsid w:val="003C3AA1"/>
    <w:rsid w:val="003C3C56"/>
    <w:rsid w:val="003C4004"/>
    <w:rsid w:val="003C4A7C"/>
    <w:rsid w:val="003C5005"/>
    <w:rsid w:val="003C623D"/>
    <w:rsid w:val="003C64F2"/>
    <w:rsid w:val="003C6613"/>
    <w:rsid w:val="003C7FB8"/>
    <w:rsid w:val="003D1186"/>
    <w:rsid w:val="003D1412"/>
    <w:rsid w:val="003D15E8"/>
    <w:rsid w:val="003D1766"/>
    <w:rsid w:val="003D2E02"/>
    <w:rsid w:val="003D357B"/>
    <w:rsid w:val="003D3B79"/>
    <w:rsid w:val="003D3F13"/>
    <w:rsid w:val="003D4116"/>
    <w:rsid w:val="003D47FA"/>
    <w:rsid w:val="003D4DB6"/>
    <w:rsid w:val="003D4FEF"/>
    <w:rsid w:val="003D5671"/>
    <w:rsid w:val="003D57EB"/>
    <w:rsid w:val="003D5A4B"/>
    <w:rsid w:val="003D6908"/>
    <w:rsid w:val="003D70CE"/>
    <w:rsid w:val="003D7396"/>
    <w:rsid w:val="003D7700"/>
    <w:rsid w:val="003D79CA"/>
    <w:rsid w:val="003E00DC"/>
    <w:rsid w:val="003E066B"/>
    <w:rsid w:val="003E09B1"/>
    <w:rsid w:val="003E1997"/>
    <w:rsid w:val="003E1B11"/>
    <w:rsid w:val="003E2BAF"/>
    <w:rsid w:val="003E3262"/>
    <w:rsid w:val="003E33CC"/>
    <w:rsid w:val="003E3669"/>
    <w:rsid w:val="003E3D16"/>
    <w:rsid w:val="003E44F6"/>
    <w:rsid w:val="003E4756"/>
    <w:rsid w:val="003E49AC"/>
    <w:rsid w:val="003E51EE"/>
    <w:rsid w:val="003E532F"/>
    <w:rsid w:val="003E5867"/>
    <w:rsid w:val="003E5C84"/>
    <w:rsid w:val="003E680D"/>
    <w:rsid w:val="003E74D8"/>
    <w:rsid w:val="003E7712"/>
    <w:rsid w:val="003E7A9C"/>
    <w:rsid w:val="003E7F4B"/>
    <w:rsid w:val="003F062F"/>
    <w:rsid w:val="003F0A2F"/>
    <w:rsid w:val="003F0E6D"/>
    <w:rsid w:val="003F0EEF"/>
    <w:rsid w:val="003F172A"/>
    <w:rsid w:val="003F1AC5"/>
    <w:rsid w:val="003F1ED0"/>
    <w:rsid w:val="003F21E6"/>
    <w:rsid w:val="003F25EF"/>
    <w:rsid w:val="003F266F"/>
    <w:rsid w:val="003F2744"/>
    <w:rsid w:val="003F2B9C"/>
    <w:rsid w:val="003F3402"/>
    <w:rsid w:val="003F3CC7"/>
    <w:rsid w:val="003F4283"/>
    <w:rsid w:val="003F487E"/>
    <w:rsid w:val="003F4E69"/>
    <w:rsid w:val="003F4E8C"/>
    <w:rsid w:val="003F4F1F"/>
    <w:rsid w:val="003F534B"/>
    <w:rsid w:val="003F5AA6"/>
    <w:rsid w:val="003F606A"/>
    <w:rsid w:val="003F6F98"/>
    <w:rsid w:val="003F7F54"/>
    <w:rsid w:val="00400205"/>
    <w:rsid w:val="004002C6"/>
    <w:rsid w:val="004010A5"/>
    <w:rsid w:val="00401160"/>
    <w:rsid w:val="00401440"/>
    <w:rsid w:val="00401496"/>
    <w:rsid w:val="00401DEF"/>
    <w:rsid w:val="00402277"/>
    <w:rsid w:val="004022AF"/>
    <w:rsid w:val="00402F18"/>
    <w:rsid w:val="00403642"/>
    <w:rsid w:val="00404029"/>
    <w:rsid w:val="00404724"/>
    <w:rsid w:val="00404A08"/>
    <w:rsid w:val="00404BCE"/>
    <w:rsid w:val="00404C21"/>
    <w:rsid w:val="00404E7B"/>
    <w:rsid w:val="00405492"/>
    <w:rsid w:val="00405671"/>
    <w:rsid w:val="00405DD6"/>
    <w:rsid w:val="00405F2E"/>
    <w:rsid w:val="004067FB"/>
    <w:rsid w:val="00406B73"/>
    <w:rsid w:val="004073BE"/>
    <w:rsid w:val="0041099D"/>
    <w:rsid w:val="00411056"/>
    <w:rsid w:val="00412211"/>
    <w:rsid w:val="00412253"/>
    <w:rsid w:val="0041286B"/>
    <w:rsid w:val="004132DC"/>
    <w:rsid w:val="004133B5"/>
    <w:rsid w:val="004133DB"/>
    <w:rsid w:val="0041341A"/>
    <w:rsid w:val="00413A39"/>
    <w:rsid w:val="00413C76"/>
    <w:rsid w:val="00413F2E"/>
    <w:rsid w:val="00414DDF"/>
    <w:rsid w:val="00414F9F"/>
    <w:rsid w:val="00414FD7"/>
    <w:rsid w:val="00415098"/>
    <w:rsid w:val="004165D6"/>
    <w:rsid w:val="00416A18"/>
    <w:rsid w:val="00416B4F"/>
    <w:rsid w:val="00416C71"/>
    <w:rsid w:val="00416CDA"/>
    <w:rsid w:val="00417578"/>
    <w:rsid w:val="004177EE"/>
    <w:rsid w:val="0041791A"/>
    <w:rsid w:val="00417B66"/>
    <w:rsid w:val="00420A99"/>
    <w:rsid w:val="00420B96"/>
    <w:rsid w:val="00420FC8"/>
    <w:rsid w:val="00421680"/>
    <w:rsid w:val="004216A5"/>
    <w:rsid w:val="004217BB"/>
    <w:rsid w:val="00421D10"/>
    <w:rsid w:val="00422391"/>
    <w:rsid w:val="004223A1"/>
    <w:rsid w:val="004228F8"/>
    <w:rsid w:val="00422D19"/>
    <w:rsid w:val="00422FF3"/>
    <w:rsid w:val="004232D9"/>
    <w:rsid w:val="00423369"/>
    <w:rsid w:val="00423F5B"/>
    <w:rsid w:val="00424A42"/>
    <w:rsid w:val="00424B53"/>
    <w:rsid w:val="00426439"/>
    <w:rsid w:val="004266C1"/>
    <w:rsid w:val="00426B53"/>
    <w:rsid w:val="00427D37"/>
    <w:rsid w:val="0043087B"/>
    <w:rsid w:val="004309CA"/>
    <w:rsid w:val="00431B5B"/>
    <w:rsid w:val="00432148"/>
    <w:rsid w:val="00432476"/>
    <w:rsid w:val="00432A6C"/>
    <w:rsid w:val="00432EE4"/>
    <w:rsid w:val="00433732"/>
    <w:rsid w:val="00433849"/>
    <w:rsid w:val="0043440E"/>
    <w:rsid w:val="00434760"/>
    <w:rsid w:val="0043498D"/>
    <w:rsid w:val="00434E1B"/>
    <w:rsid w:val="0043657F"/>
    <w:rsid w:val="004365A3"/>
    <w:rsid w:val="00436756"/>
    <w:rsid w:val="00436943"/>
    <w:rsid w:val="00436C87"/>
    <w:rsid w:val="00437424"/>
    <w:rsid w:val="00437747"/>
    <w:rsid w:val="00440B3B"/>
    <w:rsid w:val="00440E17"/>
    <w:rsid w:val="00441316"/>
    <w:rsid w:val="004419C9"/>
    <w:rsid w:val="00441C16"/>
    <w:rsid w:val="00441DD8"/>
    <w:rsid w:val="0044229E"/>
    <w:rsid w:val="0044364F"/>
    <w:rsid w:val="0044376A"/>
    <w:rsid w:val="004437F0"/>
    <w:rsid w:val="00444091"/>
    <w:rsid w:val="00444101"/>
    <w:rsid w:val="00444D91"/>
    <w:rsid w:val="0044564E"/>
    <w:rsid w:val="0044596D"/>
    <w:rsid w:val="00445DD6"/>
    <w:rsid w:val="004469BA"/>
    <w:rsid w:val="00447156"/>
    <w:rsid w:val="0044781B"/>
    <w:rsid w:val="004501F0"/>
    <w:rsid w:val="00450B5E"/>
    <w:rsid w:val="00450D06"/>
    <w:rsid w:val="00450D74"/>
    <w:rsid w:val="00450DC8"/>
    <w:rsid w:val="00450EFE"/>
    <w:rsid w:val="004516DE"/>
    <w:rsid w:val="00452060"/>
    <w:rsid w:val="004521A6"/>
    <w:rsid w:val="00452B70"/>
    <w:rsid w:val="004531E9"/>
    <w:rsid w:val="00454320"/>
    <w:rsid w:val="00454F11"/>
    <w:rsid w:val="00455273"/>
    <w:rsid w:val="00456151"/>
    <w:rsid w:val="004565B1"/>
    <w:rsid w:val="00456673"/>
    <w:rsid w:val="004568B0"/>
    <w:rsid w:val="004569C2"/>
    <w:rsid w:val="00456DF8"/>
    <w:rsid w:val="00456E40"/>
    <w:rsid w:val="00457E21"/>
    <w:rsid w:val="004602E0"/>
    <w:rsid w:val="00460752"/>
    <w:rsid w:val="004608BE"/>
    <w:rsid w:val="00460967"/>
    <w:rsid w:val="00460B23"/>
    <w:rsid w:val="00460E3B"/>
    <w:rsid w:val="0046151B"/>
    <w:rsid w:val="00462016"/>
    <w:rsid w:val="004629FC"/>
    <w:rsid w:val="00462C77"/>
    <w:rsid w:val="00462F5A"/>
    <w:rsid w:val="00462FDB"/>
    <w:rsid w:val="00463B5A"/>
    <w:rsid w:val="00464921"/>
    <w:rsid w:val="00464B3E"/>
    <w:rsid w:val="00464CF4"/>
    <w:rsid w:val="00465B84"/>
    <w:rsid w:val="0046605D"/>
    <w:rsid w:val="004666E7"/>
    <w:rsid w:val="00466775"/>
    <w:rsid w:val="00466E79"/>
    <w:rsid w:val="004673A5"/>
    <w:rsid w:val="00467DF8"/>
    <w:rsid w:val="004701F8"/>
    <w:rsid w:val="0047081D"/>
    <w:rsid w:val="00471115"/>
    <w:rsid w:val="00471415"/>
    <w:rsid w:val="004716E3"/>
    <w:rsid w:val="004720D7"/>
    <w:rsid w:val="004722A4"/>
    <w:rsid w:val="00472522"/>
    <w:rsid w:val="00472590"/>
    <w:rsid w:val="004727BB"/>
    <w:rsid w:val="0047353A"/>
    <w:rsid w:val="00474B3B"/>
    <w:rsid w:val="00474D66"/>
    <w:rsid w:val="00474E18"/>
    <w:rsid w:val="004757F0"/>
    <w:rsid w:val="0047588B"/>
    <w:rsid w:val="00475A9B"/>
    <w:rsid w:val="00475E83"/>
    <w:rsid w:val="00476278"/>
    <w:rsid w:val="00476337"/>
    <w:rsid w:val="00476C8E"/>
    <w:rsid w:val="00477115"/>
    <w:rsid w:val="004773CE"/>
    <w:rsid w:val="004777F6"/>
    <w:rsid w:val="00477C8B"/>
    <w:rsid w:val="00477CA6"/>
    <w:rsid w:val="00477D18"/>
    <w:rsid w:val="00477E3D"/>
    <w:rsid w:val="004802E4"/>
    <w:rsid w:val="004807FB"/>
    <w:rsid w:val="004809C0"/>
    <w:rsid w:val="00480AB8"/>
    <w:rsid w:val="00480E22"/>
    <w:rsid w:val="00480FB1"/>
    <w:rsid w:val="00481C0C"/>
    <w:rsid w:val="00482E6C"/>
    <w:rsid w:val="0048342A"/>
    <w:rsid w:val="00483E18"/>
    <w:rsid w:val="00484C3C"/>
    <w:rsid w:val="004851EF"/>
    <w:rsid w:val="004859ED"/>
    <w:rsid w:val="004860FC"/>
    <w:rsid w:val="00486485"/>
    <w:rsid w:val="004868C1"/>
    <w:rsid w:val="00487308"/>
    <w:rsid w:val="00487630"/>
    <w:rsid w:val="00487914"/>
    <w:rsid w:val="004879B3"/>
    <w:rsid w:val="00487CCA"/>
    <w:rsid w:val="00490107"/>
    <w:rsid w:val="004906B6"/>
    <w:rsid w:val="00490C18"/>
    <w:rsid w:val="004912AF"/>
    <w:rsid w:val="0049138A"/>
    <w:rsid w:val="00492993"/>
    <w:rsid w:val="00493004"/>
    <w:rsid w:val="00493B92"/>
    <w:rsid w:val="00493BB1"/>
    <w:rsid w:val="00493C0A"/>
    <w:rsid w:val="00493E3C"/>
    <w:rsid w:val="00494073"/>
    <w:rsid w:val="0049440D"/>
    <w:rsid w:val="0049469D"/>
    <w:rsid w:val="0049499A"/>
    <w:rsid w:val="00494A85"/>
    <w:rsid w:val="00494E05"/>
    <w:rsid w:val="0049580E"/>
    <w:rsid w:val="00495AEA"/>
    <w:rsid w:val="00495BD8"/>
    <w:rsid w:val="00495E55"/>
    <w:rsid w:val="0049626C"/>
    <w:rsid w:val="00496A40"/>
    <w:rsid w:val="004971DB"/>
    <w:rsid w:val="004972DE"/>
    <w:rsid w:val="004975F9"/>
    <w:rsid w:val="0049770B"/>
    <w:rsid w:val="00497D4C"/>
    <w:rsid w:val="004A0580"/>
    <w:rsid w:val="004A0702"/>
    <w:rsid w:val="004A0D05"/>
    <w:rsid w:val="004A0DA6"/>
    <w:rsid w:val="004A1430"/>
    <w:rsid w:val="004A1502"/>
    <w:rsid w:val="004A1702"/>
    <w:rsid w:val="004A261A"/>
    <w:rsid w:val="004A2B23"/>
    <w:rsid w:val="004A2D08"/>
    <w:rsid w:val="004A3491"/>
    <w:rsid w:val="004A34FD"/>
    <w:rsid w:val="004A3A5B"/>
    <w:rsid w:val="004A3BF9"/>
    <w:rsid w:val="004A3E51"/>
    <w:rsid w:val="004A43C2"/>
    <w:rsid w:val="004A4C83"/>
    <w:rsid w:val="004A54A0"/>
    <w:rsid w:val="004A5B54"/>
    <w:rsid w:val="004A5BB4"/>
    <w:rsid w:val="004A5E05"/>
    <w:rsid w:val="004A613B"/>
    <w:rsid w:val="004A6265"/>
    <w:rsid w:val="004A6678"/>
    <w:rsid w:val="004A6C34"/>
    <w:rsid w:val="004A6CAA"/>
    <w:rsid w:val="004A7723"/>
    <w:rsid w:val="004A7AF9"/>
    <w:rsid w:val="004A7BDF"/>
    <w:rsid w:val="004B006C"/>
    <w:rsid w:val="004B02FC"/>
    <w:rsid w:val="004B0970"/>
    <w:rsid w:val="004B15FB"/>
    <w:rsid w:val="004B1945"/>
    <w:rsid w:val="004B1B43"/>
    <w:rsid w:val="004B20ED"/>
    <w:rsid w:val="004B2330"/>
    <w:rsid w:val="004B2BED"/>
    <w:rsid w:val="004B2D44"/>
    <w:rsid w:val="004B3074"/>
    <w:rsid w:val="004B3525"/>
    <w:rsid w:val="004B3769"/>
    <w:rsid w:val="004B4207"/>
    <w:rsid w:val="004B451A"/>
    <w:rsid w:val="004B4CC0"/>
    <w:rsid w:val="004B525E"/>
    <w:rsid w:val="004B53DC"/>
    <w:rsid w:val="004B592E"/>
    <w:rsid w:val="004B718C"/>
    <w:rsid w:val="004B760F"/>
    <w:rsid w:val="004B7730"/>
    <w:rsid w:val="004B7ED5"/>
    <w:rsid w:val="004C0068"/>
    <w:rsid w:val="004C012E"/>
    <w:rsid w:val="004C0685"/>
    <w:rsid w:val="004C0C59"/>
    <w:rsid w:val="004C0E7F"/>
    <w:rsid w:val="004C0F9D"/>
    <w:rsid w:val="004C170C"/>
    <w:rsid w:val="004C1AC5"/>
    <w:rsid w:val="004C1C76"/>
    <w:rsid w:val="004C225D"/>
    <w:rsid w:val="004C2A5E"/>
    <w:rsid w:val="004C2A6A"/>
    <w:rsid w:val="004C2CFA"/>
    <w:rsid w:val="004C33CE"/>
    <w:rsid w:val="004C3613"/>
    <w:rsid w:val="004C37D3"/>
    <w:rsid w:val="004C3ADE"/>
    <w:rsid w:val="004C3DDA"/>
    <w:rsid w:val="004C4397"/>
    <w:rsid w:val="004C4B81"/>
    <w:rsid w:val="004C4BE0"/>
    <w:rsid w:val="004C5662"/>
    <w:rsid w:val="004C5952"/>
    <w:rsid w:val="004C6019"/>
    <w:rsid w:val="004C6556"/>
    <w:rsid w:val="004C71D6"/>
    <w:rsid w:val="004C75D7"/>
    <w:rsid w:val="004D062B"/>
    <w:rsid w:val="004D1169"/>
    <w:rsid w:val="004D1226"/>
    <w:rsid w:val="004D1399"/>
    <w:rsid w:val="004D145C"/>
    <w:rsid w:val="004D1864"/>
    <w:rsid w:val="004D18A4"/>
    <w:rsid w:val="004D1A7B"/>
    <w:rsid w:val="004D2213"/>
    <w:rsid w:val="004D2527"/>
    <w:rsid w:val="004D2A87"/>
    <w:rsid w:val="004D2E67"/>
    <w:rsid w:val="004D3BC8"/>
    <w:rsid w:val="004D46B8"/>
    <w:rsid w:val="004D4709"/>
    <w:rsid w:val="004D592B"/>
    <w:rsid w:val="004D5DB0"/>
    <w:rsid w:val="004D6AD1"/>
    <w:rsid w:val="004D6BA1"/>
    <w:rsid w:val="004D7242"/>
    <w:rsid w:val="004D7414"/>
    <w:rsid w:val="004D74BF"/>
    <w:rsid w:val="004E00D6"/>
    <w:rsid w:val="004E0683"/>
    <w:rsid w:val="004E0DDC"/>
    <w:rsid w:val="004E1161"/>
    <w:rsid w:val="004E2181"/>
    <w:rsid w:val="004E2E99"/>
    <w:rsid w:val="004E3B2C"/>
    <w:rsid w:val="004E3DA5"/>
    <w:rsid w:val="004E45B5"/>
    <w:rsid w:val="004E4B78"/>
    <w:rsid w:val="004E4F30"/>
    <w:rsid w:val="004E512A"/>
    <w:rsid w:val="004E512C"/>
    <w:rsid w:val="004E5590"/>
    <w:rsid w:val="004E55A6"/>
    <w:rsid w:val="004E55C5"/>
    <w:rsid w:val="004E5811"/>
    <w:rsid w:val="004E5D23"/>
    <w:rsid w:val="004E652C"/>
    <w:rsid w:val="004E6551"/>
    <w:rsid w:val="004E6A53"/>
    <w:rsid w:val="004E705D"/>
    <w:rsid w:val="004E724D"/>
    <w:rsid w:val="004E73C3"/>
    <w:rsid w:val="004E770A"/>
    <w:rsid w:val="004E77FA"/>
    <w:rsid w:val="004F0927"/>
    <w:rsid w:val="004F1AE5"/>
    <w:rsid w:val="004F21D4"/>
    <w:rsid w:val="004F2223"/>
    <w:rsid w:val="004F29C7"/>
    <w:rsid w:val="004F2ED4"/>
    <w:rsid w:val="004F42F1"/>
    <w:rsid w:val="004F4723"/>
    <w:rsid w:val="004F4820"/>
    <w:rsid w:val="004F4908"/>
    <w:rsid w:val="004F5302"/>
    <w:rsid w:val="004F599A"/>
    <w:rsid w:val="004F60B7"/>
    <w:rsid w:val="004F6556"/>
    <w:rsid w:val="004F66AE"/>
    <w:rsid w:val="004F6E1A"/>
    <w:rsid w:val="004F7383"/>
    <w:rsid w:val="004F7982"/>
    <w:rsid w:val="00500198"/>
    <w:rsid w:val="0050038E"/>
    <w:rsid w:val="00501968"/>
    <w:rsid w:val="00501A47"/>
    <w:rsid w:val="005035EB"/>
    <w:rsid w:val="005036A4"/>
    <w:rsid w:val="00503FD3"/>
    <w:rsid w:val="0050467C"/>
    <w:rsid w:val="00504E67"/>
    <w:rsid w:val="00505E93"/>
    <w:rsid w:val="0050686C"/>
    <w:rsid w:val="00506A6C"/>
    <w:rsid w:val="00507A86"/>
    <w:rsid w:val="0051003C"/>
    <w:rsid w:val="0051006B"/>
    <w:rsid w:val="005102D4"/>
    <w:rsid w:val="005104BB"/>
    <w:rsid w:val="00510591"/>
    <w:rsid w:val="00510927"/>
    <w:rsid w:val="00510999"/>
    <w:rsid w:val="00510A6F"/>
    <w:rsid w:val="0051144E"/>
    <w:rsid w:val="00511C73"/>
    <w:rsid w:val="005121E9"/>
    <w:rsid w:val="0051258D"/>
    <w:rsid w:val="00512880"/>
    <w:rsid w:val="005129C4"/>
    <w:rsid w:val="00512B01"/>
    <w:rsid w:val="00512C34"/>
    <w:rsid w:val="005134C5"/>
    <w:rsid w:val="00513524"/>
    <w:rsid w:val="005135BB"/>
    <w:rsid w:val="005136EB"/>
    <w:rsid w:val="005137FF"/>
    <w:rsid w:val="0051383F"/>
    <w:rsid w:val="00513B98"/>
    <w:rsid w:val="00513BD0"/>
    <w:rsid w:val="005140B1"/>
    <w:rsid w:val="00514429"/>
    <w:rsid w:val="00514771"/>
    <w:rsid w:val="005147EC"/>
    <w:rsid w:val="005149D3"/>
    <w:rsid w:val="00514A34"/>
    <w:rsid w:val="0051566E"/>
    <w:rsid w:val="00515933"/>
    <w:rsid w:val="00516995"/>
    <w:rsid w:val="005172D4"/>
    <w:rsid w:val="005172E9"/>
    <w:rsid w:val="005174F0"/>
    <w:rsid w:val="005177D8"/>
    <w:rsid w:val="00520029"/>
    <w:rsid w:val="00520839"/>
    <w:rsid w:val="00520A9D"/>
    <w:rsid w:val="00522B24"/>
    <w:rsid w:val="00522E9A"/>
    <w:rsid w:val="005230FD"/>
    <w:rsid w:val="00523386"/>
    <w:rsid w:val="0052353E"/>
    <w:rsid w:val="005238DF"/>
    <w:rsid w:val="00523968"/>
    <w:rsid w:val="005239BC"/>
    <w:rsid w:val="00523A15"/>
    <w:rsid w:val="00523BC4"/>
    <w:rsid w:val="005248A6"/>
    <w:rsid w:val="00524E34"/>
    <w:rsid w:val="00525742"/>
    <w:rsid w:val="00525C23"/>
    <w:rsid w:val="00525FD3"/>
    <w:rsid w:val="005265E1"/>
    <w:rsid w:val="005265F7"/>
    <w:rsid w:val="00526BBF"/>
    <w:rsid w:val="00526C3F"/>
    <w:rsid w:val="00527307"/>
    <w:rsid w:val="00527FCB"/>
    <w:rsid w:val="005304F4"/>
    <w:rsid w:val="00530FD4"/>
    <w:rsid w:val="005310F7"/>
    <w:rsid w:val="00531311"/>
    <w:rsid w:val="00531536"/>
    <w:rsid w:val="00531A84"/>
    <w:rsid w:val="00531FFD"/>
    <w:rsid w:val="005321E8"/>
    <w:rsid w:val="00532252"/>
    <w:rsid w:val="005326E9"/>
    <w:rsid w:val="00532877"/>
    <w:rsid w:val="00532F5A"/>
    <w:rsid w:val="00533061"/>
    <w:rsid w:val="00533232"/>
    <w:rsid w:val="00533818"/>
    <w:rsid w:val="00533D34"/>
    <w:rsid w:val="00533F7A"/>
    <w:rsid w:val="005344C8"/>
    <w:rsid w:val="0053487A"/>
    <w:rsid w:val="005349F6"/>
    <w:rsid w:val="00534AB0"/>
    <w:rsid w:val="00534BA8"/>
    <w:rsid w:val="00534FB0"/>
    <w:rsid w:val="00535198"/>
    <w:rsid w:val="00535452"/>
    <w:rsid w:val="00535D7A"/>
    <w:rsid w:val="00535FCA"/>
    <w:rsid w:val="0053667B"/>
    <w:rsid w:val="005366B0"/>
    <w:rsid w:val="00536CE3"/>
    <w:rsid w:val="005370F1"/>
    <w:rsid w:val="005371FF"/>
    <w:rsid w:val="0054000C"/>
    <w:rsid w:val="005404A9"/>
    <w:rsid w:val="00540C11"/>
    <w:rsid w:val="00541E58"/>
    <w:rsid w:val="00542040"/>
    <w:rsid w:val="0054213A"/>
    <w:rsid w:val="00542CB3"/>
    <w:rsid w:val="005437E0"/>
    <w:rsid w:val="00543984"/>
    <w:rsid w:val="0054436C"/>
    <w:rsid w:val="00545171"/>
    <w:rsid w:val="00545327"/>
    <w:rsid w:val="00545805"/>
    <w:rsid w:val="00545AFF"/>
    <w:rsid w:val="0054614A"/>
    <w:rsid w:val="00546FC0"/>
    <w:rsid w:val="00547704"/>
    <w:rsid w:val="00547750"/>
    <w:rsid w:val="005477FF"/>
    <w:rsid w:val="0054796A"/>
    <w:rsid w:val="00547E39"/>
    <w:rsid w:val="0055004E"/>
    <w:rsid w:val="00550309"/>
    <w:rsid w:val="0055080D"/>
    <w:rsid w:val="00550AB3"/>
    <w:rsid w:val="00550D86"/>
    <w:rsid w:val="00552C6E"/>
    <w:rsid w:val="00552F3E"/>
    <w:rsid w:val="005533D3"/>
    <w:rsid w:val="005537C3"/>
    <w:rsid w:val="00553A2B"/>
    <w:rsid w:val="00553C9A"/>
    <w:rsid w:val="00553DFE"/>
    <w:rsid w:val="005541D1"/>
    <w:rsid w:val="00554632"/>
    <w:rsid w:val="005548C3"/>
    <w:rsid w:val="00554C09"/>
    <w:rsid w:val="00554FF3"/>
    <w:rsid w:val="0055592D"/>
    <w:rsid w:val="00556636"/>
    <w:rsid w:val="00556A3D"/>
    <w:rsid w:val="0055720D"/>
    <w:rsid w:val="0055778D"/>
    <w:rsid w:val="00557A04"/>
    <w:rsid w:val="00557B13"/>
    <w:rsid w:val="00557B7D"/>
    <w:rsid w:val="00557C37"/>
    <w:rsid w:val="00557C83"/>
    <w:rsid w:val="0056039D"/>
    <w:rsid w:val="005614EA"/>
    <w:rsid w:val="00561519"/>
    <w:rsid w:val="00561A57"/>
    <w:rsid w:val="0056214B"/>
    <w:rsid w:val="005626EF"/>
    <w:rsid w:val="00562896"/>
    <w:rsid w:val="00562929"/>
    <w:rsid w:val="00563176"/>
    <w:rsid w:val="005633BF"/>
    <w:rsid w:val="005638EE"/>
    <w:rsid w:val="00563B6B"/>
    <w:rsid w:val="00563C32"/>
    <w:rsid w:val="00563CE3"/>
    <w:rsid w:val="00565789"/>
    <w:rsid w:val="00565FF7"/>
    <w:rsid w:val="00566E40"/>
    <w:rsid w:val="00567038"/>
    <w:rsid w:val="00567AD6"/>
    <w:rsid w:val="005702FE"/>
    <w:rsid w:val="00570415"/>
    <w:rsid w:val="005709F9"/>
    <w:rsid w:val="00570C9E"/>
    <w:rsid w:val="00570D1E"/>
    <w:rsid w:val="00570FFE"/>
    <w:rsid w:val="00571028"/>
    <w:rsid w:val="00571163"/>
    <w:rsid w:val="005715ED"/>
    <w:rsid w:val="005716D5"/>
    <w:rsid w:val="00571CFB"/>
    <w:rsid w:val="00571FBF"/>
    <w:rsid w:val="0057239A"/>
    <w:rsid w:val="00572D35"/>
    <w:rsid w:val="00572EBE"/>
    <w:rsid w:val="00572F1C"/>
    <w:rsid w:val="0057317F"/>
    <w:rsid w:val="00573D3F"/>
    <w:rsid w:val="0057425B"/>
    <w:rsid w:val="005752AB"/>
    <w:rsid w:val="00575C49"/>
    <w:rsid w:val="00575E23"/>
    <w:rsid w:val="00575E74"/>
    <w:rsid w:val="0057686D"/>
    <w:rsid w:val="00576965"/>
    <w:rsid w:val="0057696B"/>
    <w:rsid w:val="00577184"/>
    <w:rsid w:val="00577244"/>
    <w:rsid w:val="005772FB"/>
    <w:rsid w:val="00577677"/>
    <w:rsid w:val="00580426"/>
    <w:rsid w:val="00580562"/>
    <w:rsid w:val="005809AE"/>
    <w:rsid w:val="00580A8E"/>
    <w:rsid w:val="00581185"/>
    <w:rsid w:val="005812F6"/>
    <w:rsid w:val="005815A8"/>
    <w:rsid w:val="00581766"/>
    <w:rsid w:val="005817A1"/>
    <w:rsid w:val="00582146"/>
    <w:rsid w:val="00582607"/>
    <w:rsid w:val="00582613"/>
    <w:rsid w:val="00583A72"/>
    <w:rsid w:val="00583C54"/>
    <w:rsid w:val="00583DDE"/>
    <w:rsid w:val="00583E3D"/>
    <w:rsid w:val="00584001"/>
    <w:rsid w:val="00584133"/>
    <w:rsid w:val="005850FF"/>
    <w:rsid w:val="00585536"/>
    <w:rsid w:val="00585955"/>
    <w:rsid w:val="005861A7"/>
    <w:rsid w:val="005865AF"/>
    <w:rsid w:val="0058733A"/>
    <w:rsid w:val="00590D4C"/>
    <w:rsid w:val="005911CD"/>
    <w:rsid w:val="00591668"/>
    <w:rsid w:val="00592702"/>
    <w:rsid w:val="00594208"/>
    <w:rsid w:val="00594223"/>
    <w:rsid w:val="0059481F"/>
    <w:rsid w:val="00594DF6"/>
    <w:rsid w:val="00594EF2"/>
    <w:rsid w:val="00594F42"/>
    <w:rsid w:val="00595100"/>
    <w:rsid w:val="00595844"/>
    <w:rsid w:val="00595BE8"/>
    <w:rsid w:val="00596631"/>
    <w:rsid w:val="00596819"/>
    <w:rsid w:val="0059710D"/>
    <w:rsid w:val="0059762D"/>
    <w:rsid w:val="005976F5"/>
    <w:rsid w:val="0059796F"/>
    <w:rsid w:val="00597A23"/>
    <w:rsid w:val="00597DCE"/>
    <w:rsid w:val="005A0749"/>
    <w:rsid w:val="005A09CA"/>
    <w:rsid w:val="005A12FC"/>
    <w:rsid w:val="005A2609"/>
    <w:rsid w:val="005A29F9"/>
    <w:rsid w:val="005A2A14"/>
    <w:rsid w:val="005A2B6D"/>
    <w:rsid w:val="005A2BFC"/>
    <w:rsid w:val="005A3237"/>
    <w:rsid w:val="005A3A70"/>
    <w:rsid w:val="005A3FB1"/>
    <w:rsid w:val="005A434B"/>
    <w:rsid w:val="005A4768"/>
    <w:rsid w:val="005A4E8F"/>
    <w:rsid w:val="005A4F54"/>
    <w:rsid w:val="005A5104"/>
    <w:rsid w:val="005A5126"/>
    <w:rsid w:val="005A629F"/>
    <w:rsid w:val="005A6B7A"/>
    <w:rsid w:val="005A6B8F"/>
    <w:rsid w:val="005A6CCD"/>
    <w:rsid w:val="005A7199"/>
    <w:rsid w:val="005A71A8"/>
    <w:rsid w:val="005A71B2"/>
    <w:rsid w:val="005B0634"/>
    <w:rsid w:val="005B0D25"/>
    <w:rsid w:val="005B100C"/>
    <w:rsid w:val="005B1197"/>
    <w:rsid w:val="005B2248"/>
    <w:rsid w:val="005B23A6"/>
    <w:rsid w:val="005B28F9"/>
    <w:rsid w:val="005B45D4"/>
    <w:rsid w:val="005B5105"/>
    <w:rsid w:val="005B55B2"/>
    <w:rsid w:val="005B5CF2"/>
    <w:rsid w:val="005B5E0D"/>
    <w:rsid w:val="005B63AC"/>
    <w:rsid w:val="005B6512"/>
    <w:rsid w:val="005B7303"/>
    <w:rsid w:val="005B764F"/>
    <w:rsid w:val="005B7C1D"/>
    <w:rsid w:val="005B7C7A"/>
    <w:rsid w:val="005C06F3"/>
    <w:rsid w:val="005C0948"/>
    <w:rsid w:val="005C09E9"/>
    <w:rsid w:val="005C19E2"/>
    <w:rsid w:val="005C1E01"/>
    <w:rsid w:val="005C25B1"/>
    <w:rsid w:val="005C2DE4"/>
    <w:rsid w:val="005C30E1"/>
    <w:rsid w:val="005C3169"/>
    <w:rsid w:val="005C38E4"/>
    <w:rsid w:val="005C3BC8"/>
    <w:rsid w:val="005C4BF1"/>
    <w:rsid w:val="005C540B"/>
    <w:rsid w:val="005C5A6D"/>
    <w:rsid w:val="005C6061"/>
    <w:rsid w:val="005C618F"/>
    <w:rsid w:val="005C7281"/>
    <w:rsid w:val="005C73CF"/>
    <w:rsid w:val="005C7E91"/>
    <w:rsid w:val="005D0B37"/>
    <w:rsid w:val="005D105B"/>
    <w:rsid w:val="005D1E72"/>
    <w:rsid w:val="005D22D8"/>
    <w:rsid w:val="005D2D73"/>
    <w:rsid w:val="005D2FCE"/>
    <w:rsid w:val="005D3B82"/>
    <w:rsid w:val="005D3C5E"/>
    <w:rsid w:val="005D3D00"/>
    <w:rsid w:val="005D3F32"/>
    <w:rsid w:val="005D4966"/>
    <w:rsid w:val="005D4F40"/>
    <w:rsid w:val="005D5048"/>
    <w:rsid w:val="005D5187"/>
    <w:rsid w:val="005D51DE"/>
    <w:rsid w:val="005D5307"/>
    <w:rsid w:val="005D5382"/>
    <w:rsid w:val="005D542B"/>
    <w:rsid w:val="005D5DD4"/>
    <w:rsid w:val="005D5FFE"/>
    <w:rsid w:val="005D62F0"/>
    <w:rsid w:val="005D66C3"/>
    <w:rsid w:val="005D7A61"/>
    <w:rsid w:val="005D7C78"/>
    <w:rsid w:val="005D7D08"/>
    <w:rsid w:val="005D7F20"/>
    <w:rsid w:val="005D7F22"/>
    <w:rsid w:val="005D7F2E"/>
    <w:rsid w:val="005E0394"/>
    <w:rsid w:val="005E09EE"/>
    <w:rsid w:val="005E0DBC"/>
    <w:rsid w:val="005E1C56"/>
    <w:rsid w:val="005E1D2C"/>
    <w:rsid w:val="005E2C32"/>
    <w:rsid w:val="005E2E09"/>
    <w:rsid w:val="005E3FDF"/>
    <w:rsid w:val="005E4394"/>
    <w:rsid w:val="005E4D14"/>
    <w:rsid w:val="005E4DFB"/>
    <w:rsid w:val="005E5670"/>
    <w:rsid w:val="005E582A"/>
    <w:rsid w:val="005E59E6"/>
    <w:rsid w:val="005E5DBF"/>
    <w:rsid w:val="005E6096"/>
    <w:rsid w:val="005E7BEA"/>
    <w:rsid w:val="005E7FA3"/>
    <w:rsid w:val="005F0112"/>
    <w:rsid w:val="005F0132"/>
    <w:rsid w:val="005F0218"/>
    <w:rsid w:val="005F04E7"/>
    <w:rsid w:val="005F0AEC"/>
    <w:rsid w:val="005F0C9C"/>
    <w:rsid w:val="005F0D0F"/>
    <w:rsid w:val="005F16A8"/>
    <w:rsid w:val="005F1707"/>
    <w:rsid w:val="005F1787"/>
    <w:rsid w:val="005F1B41"/>
    <w:rsid w:val="005F1E6C"/>
    <w:rsid w:val="005F23CD"/>
    <w:rsid w:val="005F24D4"/>
    <w:rsid w:val="005F2C75"/>
    <w:rsid w:val="005F31A5"/>
    <w:rsid w:val="005F3544"/>
    <w:rsid w:val="005F377E"/>
    <w:rsid w:val="005F3F06"/>
    <w:rsid w:val="005F4029"/>
    <w:rsid w:val="005F45B8"/>
    <w:rsid w:val="005F4E4C"/>
    <w:rsid w:val="005F5291"/>
    <w:rsid w:val="005F58C2"/>
    <w:rsid w:val="005F5C98"/>
    <w:rsid w:val="005F63D5"/>
    <w:rsid w:val="005F67A6"/>
    <w:rsid w:val="005F6B25"/>
    <w:rsid w:val="005F7A22"/>
    <w:rsid w:val="005F7A75"/>
    <w:rsid w:val="006003D8"/>
    <w:rsid w:val="006005DC"/>
    <w:rsid w:val="00600768"/>
    <w:rsid w:val="00601528"/>
    <w:rsid w:val="00601945"/>
    <w:rsid w:val="00601F43"/>
    <w:rsid w:val="00603222"/>
    <w:rsid w:val="00603682"/>
    <w:rsid w:val="0060373D"/>
    <w:rsid w:val="0060374A"/>
    <w:rsid w:val="006046BD"/>
    <w:rsid w:val="006048B2"/>
    <w:rsid w:val="00604AD2"/>
    <w:rsid w:val="00604CF0"/>
    <w:rsid w:val="00604F9C"/>
    <w:rsid w:val="006058A3"/>
    <w:rsid w:val="00606815"/>
    <w:rsid w:val="006068A3"/>
    <w:rsid w:val="00606D14"/>
    <w:rsid w:val="006077B5"/>
    <w:rsid w:val="00610833"/>
    <w:rsid w:val="006109F6"/>
    <w:rsid w:val="00611022"/>
    <w:rsid w:val="00611673"/>
    <w:rsid w:val="0061235F"/>
    <w:rsid w:val="00612BAC"/>
    <w:rsid w:val="0061304B"/>
    <w:rsid w:val="00613A9A"/>
    <w:rsid w:val="00614536"/>
    <w:rsid w:val="00614EE6"/>
    <w:rsid w:val="00614F60"/>
    <w:rsid w:val="00615E51"/>
    <w:rsid w:val="00616BB9"/>
    <w:rsid w:val="00616DFD"/>
    <w:rsid w:val="00617155"/>
    <w:rsid w:val="0061736E"/>
    <w:rsid w:val="006175D8"/>
    <w:rsid w:val="0061761A"/>
    <w:rsid w:val="006176FF"/>
    <w:rsid w:val="00617D3D"/>
    <w:rsid w:val="00617D42"/>
    <w:rsid w:val="00617E23"/>
    <w:rsid w:val="00617EA4"/>
    <w:rsid w:val="006200A7"/>
    <w:rsid w:val="00620816"/>
    <w:rsid w:val="00620B9C"/>
    <w:rsid w:val="00621448"/>
    <w:rsid w:val="00621796"/>
    <w:rsid w:val="00621B5D"/>
    <w:rsid w:val="00622173"/>
    <w:rsid w:val="0062277E"/>
    <w:rsid w:val="006228EB"/>
    <w:rsid w:val="006230BB"/>
    <w:rsid w:val="006231A3"/>
    <w:rsid w:val="00623706"/>
    <w:rsid w:val="00623A9E"/>
    <w:rsid w:val="00624B37"/>
    <w:rsid w:val="00624E47"/>
    <w:rsid w:val="006251DD"/>
    <w:rsid w:val="006254FB"/>
    <w:rsid w:val="00625DC0"/>
    <w:rsid w:val="00625E8A"/>
    <w:rsid w:val="00626532"/>
    <w:rsid w:val="006266B0"/>
    <w:rsid w:val="00627294"/>
    <w:rsid w:val="00627A0A"/>
    <w:rsid w:val="006315F8"/>
    <w:rsid w:val="00631835"/>
    <w:rsid w:val="00632822"/>
    <w:rsid w:val="00632EF0"/>
    <w:rsid w:val="0063352F"/>
    <w:rsid w:val="00633725"/>
    <w:rsid w:val="00634603"/>
    <w:rsid w:val="0063467B"/>
    <w:rsid w:val="00635170"/>
    <w:rsid w:val="006362A5"/>
    <w:rsid w:val="006366E2"/>
    <w:rsid w:val="006367E2"/>
    <w:rsid w:val="00636E29"/>
    <w:rsid w:val="00636F0E"/>
    <w:rsid w:val="0063704E"/>
    <w:rsid w:val="00637D5F"/>
    <w:rsid w:val="00637DCF"/>
    <w:rsid w:val="0064088C"/>
    <w:rsid w:val="00640D91"/>
    <w:rsid w:val="006413D1"/>
    <w:rsid w:val="0064144A"/>
    <w:rsid w:val="00641531"/>
    <w:rsid w:val="00641647"/>
    <w:rsid w:val="006421DE"/>
    <w:rsid w:val="0064223D"/>
    <w:rsid w:val="00642D36"/>
    <w:rsid w:val="00643143"/>
    <w:rsid w:val="00643A40"/>
    <w:rsid w:val="00643DB7"/>
    <w:rsid w:val="00643DD3"/>
    <w:rsid w:val="00645419"/>
    <w:rsid w:val="00645740"/>
    <w:rsid w:val="0064597F"/>
    <w:rsid w:val="00645DB8"/>
    <w:rsid w:val="006461DC"/>
    <w:rsid w:val="0064676D"/>
    <w:rsid w:val="00646A6A"/>
    <w:rsid w:val="00646D08"/>
    <w:rsid w:val="006474D0"/>
    <w:rsid w:val="00647538"/>
    <w:rsid w:val="0064782A"/>
    <w:rsid w:val="00647856"/>
    <w:rsid w:val="00647E24"/>
    <w:rsid w:val="0065110B"/>
    <w:rsid w:val="00651A64"/>
    <w:rsid w:val="006525D5"/>
    <w:rsid w:val="006525E8"/>
    <w:rsid w:val="006527BA"/>
    <w:rsid w:val="00652C63"/>
    <w:rsid w:val="0065303E"/>
    <w:rsid w:val="0065321B"/>
    <w:rsid w:val="0065352E"/>
    <w:rsid w:val="00653CC7"/>
    <w:rsid w:val="00653F24"/>
    <w:rsid w:val="006540F0"/>
    <w:rsid w:val="00654124"/>
    <w:rsid w:val="00654643"/>
    <w:rsid w:val="00655067"/>
    <w:rsid w:val="0065526E"/>
    <w:rsid w:val="0065587A"/>
    <w:rsid w:val="006561E9"/>
    <w:rsid w:val="00656615"/>
    <w:rsid w:val="00657B8B"/>
    <w:rsid w:val="00661685"/>
    <w:rsid w:val="00661821"/>
    <w:rsid w:val="00662126"/>
    <w:rsid w:val="0066230A"/>
    <w:rsid w:val="0066288A"/>
    <w:rsid w:val="00663508"/>
    <w:rsid w:val="00663590"/>
    <w:rsid w:val="00663FBB"/>
    <w:rsid w:val="00664AB5"/>
    <w:rsid w:val="00664AD7"/>
    <w:rsid w:val="00665140"/>
    <w:rsid w:val="006653FC"/>
    <w:rsid w:val="00666470"/>
    <w:rsid w:val="00666745"/>
    <w:rsid w:val="00666CC4"/>
    <w:rsid w:val="00666FF4"/>
    <w:rsid w:val="00667993"/>
    <w:rsid w:val="00667B00"/>
    <w:rsid w:val="00667D76"/>
    <w:rsid w:val="00667D93"/>
    <w:rsid w:val="006702B1"/>
    <w:rsid w:val="006704D6"/>
    <w:rsid w:val="00670705"/>
    <w:rsid w:val="00670878"/>
    <w:rsid w:val="006708A0"/>
    <w:rsid w:val="006708EA"/>
    <w:rsid w:val="00671148"/>
    <w:rsid w:val="00671781"/>
    <w:rsid w:val="006720B8"/>
    <w:rsid w:val="00672469"/>
    <w:rsid w:val="006734A1"/>
    <w:rsid w:val="00673895"/>
    <w:rsid w:val="00673F47"/>
    <w:rsid w:val="006745B8"/>
    <w:rsid w:val="006761D0"/>
    <w:rsid w:val="0067667E"/>
    <w:rsid w:val="0067691A"/>
    <w:rsid w:val="006770C8"/>
    <w:rsid w:val="00677546"/>
    <w:rsid w:val="00677AD6"/>
    <w:rsid w:val="00677AE5"/>
    <w:rsid w:val="00680F6B"/>
    <w:rsid w:val="0068120A"/>
    <w:rsid w:val="00682446"/>
    <w:rsid w:val="00682830"/>
    <w:rsid w:val="00682F7A"/>
    <w:rsid w:val="006832EF"/>
    <w:rsid w:val="006835FE"/>
    <w:rsid w:val="0068445A"/>
    <w:rsid w:val="00684892"/>
    <w:rsid w:val="00684EC2"/>
    <w:rsid w:val="00684EDF"/>
    <w:rsid w:val="00684F81"/>
    <w:rsid w:val="00685369"/>
    <w:rsid w:val="00685494"/>
    <w:rsid w:val="00685E0E"/>
    <w:rsid w:val="00685FC2"/>
    <w:rsid w:val="00686A3C"/>
    <w:rsid w:val="00687269"/>
    <w:rsid w:val="0068769E"/>
    <w:rsid w:val="006879E2"/>
    <w:rsid w:val="00690753"/>
    <w:rsid w:val="006916D6"/>
    <w:rsid w:val="006919EC"/>
    <w:rsid w:val="00691BE4"/>
    <w:rsid w:val="00692986"/>
    <w:rsid w:val="00692F40"/>
    <w:rsid w:val="00693264"/>
    <w:rsid w:val="00693582"/>
    <w:rsid w:val="00694215"/>
    <w:rsid w:val="006944D0"/>
    <w:rsid w:val="00694571"/>
    <w:rsid w:val="00694574"/>
    <w:rsid w:val="00694BBA"/>
    <w:rsid w:val="00694BC8"/>
    <w:rsid w:val="006950BD"/>
    <w:rsid w:val="006953FB"/>
    <w:rsid w:val="0069575E"/>
    <w:rsid w:val="00695896"/>
    <w:rsid w:val="00695C2C"/>
    <w:rsid w:val="00695ED6"/>
    <w:rsid w:val="00695F36"/>
    <w:rsid w:val="00696056"/>
    <w:rsid w:val="00696330"/>
    <w:rsid w:val="0069673D"/>
    <w:rsid w:val="00696A26"/>
    <w:rsid w:val="00697692"/>
    <w:rsid w:val="00697C5B"/>
    <w:rsid w:val="00697F86"/>
    <w:rsid w:val="006A04A4"/>
    <w:rsid w:val="006A0FCA"/>
    <w:rsid w:val="006A2B26"/>
    <w:rsid w:val="006A2B96"/>
    <w:rsid w:val="006A2C23"/>
    <w:rsid w:val="006A3294"/>
    <w:rsid w:val="006A3CA5"/>
    <w:rsid w:val="006A3F61"/>
    <w:rsid w:val="006A4EC4"/>
    <w:rsid w:val="006A540A"/>
    <w:rsid w:val="006A5A47"/>
    <w:rsid w:val="006A5C7C"/>
    <w:rsid w:val="006A6297"/>
    <w:rsid w:val="006A6318"/>
    <w:rsid w:val="006A6E2B"/>
    <w:rsid w:val="006A756F"/>
    <w:rsid w:val="006A7729"/>
    <w:rsid w:val="006A7E46"/>
    <w:rsid w:val="006A7F5E"/>
    <w:rsid w:val="006B0F86"/>
    <w:rsid w:val="006B10E8"/>
    <w:rsid w:val="006B2045"/>
    <w:rsid w:val="006B2372"/>
    <w:rsid w:val="006B23C8"/>
    <w:rsid w:val="006B2CEF"/>
    <w:rsid w:val="006B3961"/>
    <w:rsid w:val="006B3A77"/>
    <w:rsid w:val="006B3FA3"/>
    <w:rsid w:val="006B401C"/>
    <w:rsid w:val="006B47CA"/>
    <w:rsid w:val="006B49AE"/>
    <w:rsid w:val="006B4BD0"/>
    <w:rsid w:val="006B4E37"/>
    <w:rsid w:val="006B4E52"/>
    <w:rsid w:val="006B5125"/>
    <w:rsid w:val="006B5166"/>
    <w:rsid w:val="006B52EB"/>
    <w:rsid w:val="006B54FE"/>
    <w:rsid w:val="006B5ABF"/>
    <w:rsid w:val="006B5F9C"/>
    <w:rsid w:val="006B64A3"/>
    <w:rsid w:val="006B64AA"/>
    <w:rsid w:val="006B66BF"/>
    <w:rsid w:val="006B6A3E"/>
    <w:rsid w:val="006B6D20"/>
    <w:rsid w:val="006B733B"/>
    <w:rsid w:val="006B736C"/>
    <w:rsid w:val="006C0227"/>
    <w:rsid w:val="006C0C3F"/>
    <w:rsid w:val="006C0F7D"/>
    <w:rsid w:val="006C11D8"/>
    <w:rsid w:val="006C1214"/>
    <w:rsid w:val="006C1537"/>
    <w:rsid w:val="006C1ACE"/>
    <w:rsid w:val="006C1C9C"/>
    <w:rsid w:val="006C23D6"/>
    <w:rsid w:val="006C3E67"/>
    <w:rsid w:val="006C444E"/>
    <w:rsid w:val="006C47E7"/>
    <w:rsid w:val="006C4E7B"/>
    <w:rsid w:val="006C551F"/>
    <w:rsid w:val="006C5C71"/>
    <w:rsid w:val="006C5E2C"/>
    <w:rsid w:val="006C6578"/>
    <w:rsid w:val="006C67E0"/>
    <w:rsid w:val="006C6C7E"/>
    <w:rsid w:val="006C6D0A"/>
    <w:rsid w:val="006C6FE1"/>
    <w:rsid w:val="006C7415"/>
    <w:rsid w:val="006C7683"/>
    <w:rsid w:val="006C7ED1"/>
    <w:rsid w:val="006D018B"/>
    <w:rsid w:val="006D020D"/>
    <w:rsid w:val="006D037F"/>
    <w:rsid w:val="006D03F2"/>
    <w:rsid w:val="006D08BD"/>
    <w:rsid w:val="006D08FA"/>
    <w:rsid w:val="006D0AF5"/>
    <w:rsid w:val="006D1365"/>
    <w:rsid w:val="006D1764"/>
    <w:rsid w:val="006D178C"/>
    <w:rsid w:val="006D190F"/>
    <w:rsid w:val="006D2508"/>
    <w:rsid w:val="006D27A3"/>
    <w:rsid w:val="006D2FC7"/>
    <w:rsid w:val="006D3C24"/>
    <w:rsid w:val="006D414E"/>
    <w:rsid w:val="006D4276"/>
    <w:rsid w:val="006D4F4D"/>
    <w:rsid w:val="006D52E3"/>
    <w:rsid w:val="006D530B"/>
    <w:rsid w:val="006D5987"/>
    <w:rsid w:val="006D7099"/>
    <w:rsid w:val="006D721B"/>
    <w:rsid w:val="006D73E9"/>
    <w:rsid w:val="006D7C01"/>
    <w:rsid w:val="006E098F"/>
    <w:rsid w:val="006E10A3"/>
    <w:rsid w:val="006E1E2B"/>
    <w:rsid w:val="006E237E"/>
    <w:rsid w:val="006E23B5"/>
    <w:rsid w:val="006E2D07"/>
    <w:rsid w:val="006E3276"/>
    <w:rsid w:val="006E3292"/>
    <w:rsid w:val="006E336F"/>
    <w:rsid w:val="006E4111"/>
    <w:rsid w:val="006E44DE"/>
    <w:rsid w:val="006E5B6C"/>
    <w:rsid w:val="006E605C"/>
    <w:rsid w:val="006E6D44"/>
    <w:rsid w:val="006E7346"/>
    <w:rsid w:val="006E75D6"/>
    <w:rsid w:val="006F06FB"/>
    <w:rsid w:val="006F1AD9"/>
    <w:rsid w:val="006F1ADD"/>
    <w:rsid w:val="006F1C9C"/>
    <w:rsid w:val="006F20A7"/>
    <w:rsid w:val="006F2282"/>
    <w:rsid w:val="006F28AA"/>
    <w:rsid w:val="006F29BB"/>
    <w:rsid w:val="006F2AB3"/>
    <w:rsid w:val="006F319B"/>
    <w:rsid w:val="006F387C"/>
    <w:rsid w:val="006F397D"/>
    <w:rsid w:val="006F43C9"/>
    <w:rsid w:val="006F46D5"/>
    <w:rsid w:val="006F4944"/>
    <w:rsid w:val="006F5371"/>
    <w:rsid w:val="006F57C3"/>
    <w:rsid w:val="006F623B"/>
    <w:rsid w:val="006F62B9"/>
    <w:rsid w:val="006F699D"/>
    <w:rsid w:val="006F6BB6"/>
    <w:rsid w:val="006F6C5B"/>
    <w:rsid w:val="006F75D6"/>
    <w:rsid w:val="006F7B2D"/>
    <w:rsid w:val="006F7F5F"/>
    <w:rsid w:val="007006EB"/>
    <w:rsid w:val="00700C9B"/>
    <w:rsid w:val="00701B25"/>
    <w:rsid w:val="00702502"/>
    <w:rsid w:val="00703603"/>
    <w:rsid w:val="007038C1"/>
    <w:rsid w:val="00703FA5"/>
    <w:rsid w:val="00704316"/>
    <w:rsid w:val="00704441"/>
    <w:rsid w:val="007045EB"/>
    <w:rsid w:val="0070468D"/>
    <w:rsid w:val="007049B3"/>
    <w:rsid w:val="007051B8"/>
    <w:rsid w:val="00705633"/>
    <w:rsid w:val="007059AC"/>
    <w:rsid w:val="00705A59"/>
    <w:rsid w:val="00705F39"/>
    <w:rsid w:val="00706518"/>
    <w:rsid w:val="0070696A"/>
    <w:rsid w:val="00706D0D"/>
    <w:rsid w:val="00706D8E"/>
    <w:rsid w:val="007070C4"/>
    <w:rsid w:val="007072E5"/>
    <w:rsid w:val="007075D4"/>
    <w:rsid w:val="0070779D"/>
    <w:rsid w:val="00707F0B"/>
    <w:rsid w:val="007104AB"/>
    <w:rsid w:val="00710C6F"/>
    <w:rsid w:val="007111CE"/>
    <w:rsid w:val="007114B1"/>
    <w:rsid w:val="00711AB0"/>
    <w:rsid w:val="00712222"/>
    <w:rsid w:val="007123BC"/>
    <w:rsid w:val="00712CF7"/>
    <w:rsid w:val="00712D1C"/>
    <w:rsid w:val="00712FE3"/>
    <w:rsid w:val="0071306D"/>
    <w:rsid w:val="0071396D"/>
    <w:rsid w:val="00713A0E"/>
    <w:rsid w:val="00714772"/>
    <w:rsid w:val="007148D8"/>
    <w:rsid w:val="00714A11"/>
    <w:rsid w:val="00715501"/>
    <w:rsid w:val="00716048"/>
    <w:rsid w:val="00716167"/>
    <w:rsid w:val="00716426"/>
    <w:rsid w:val="007165A5"/>
    <w:rsid w:val="00716CB4"/>
    <w:rsid w:val="00716EC4"/>
    <w:rsid w:val="0071716E"/>
    <w:rsid w:val="007176B6"/>
    <w:rsid w:val="00717846"/>
    <w:rsid w:val="00717AAE"/>
    <w:rsid w:val="00717EA3"/>
    <w:rsid w:val="007209A5"/>
    <w:rsid w:val="00720DF9"/>
    <w:rsid w:val="00720F88"/>
    <w:rsid w:val="00721E1F"/>
    <w:rsid w:val="007220C8"/>
    <w:rsid w:val="007224E6"/>
    <w:rsid w:val="00722C0B"/>
    <w:rsid w:val="0072334B"/>
    <w:rsid w:val="00723B8C"/>
    <w:rsid w:val="00723D20"/>
    <w:rsid w:val="00723D64"/>
    <w:rsid w:val="00723EC5"/>
    <w:rsid w:val="00723FDE"/>
    <w:rsid w:val="00724BA6"/>
    <w:rsid w:val="00724DA9"/>
    <w:rsid w:val="00725110"/>
    <w:rsid w:val="00725B3D"/>
    <w:rsid w:val="00726045"/>
    <w:rsid w:val="00726545"/>
    <w:rsid w:val="00726708"/>
    <w:rsid w:val="00726F92"/>
    <w:rsid w:val="007270ED"/>
    <w:rsid w:val="00727A73"/>
    <w:rsid w:val="00727A79"/>
    <w:rsid w:val="00727CD4"/>
    <w:rsid w:val="00727E5E"/>
    <w:rsid w:val="00730542"/>
    <w:rsid w:val="007312E4"/>
    <w:rsid w:val="00731BF1"/>
    <w:rsid w:val="00731DCA"/>
    <w:rsid w:val="00731F78"/>
    <w:rsid w:val="00732119"/>
    <w:rsid w:val="007332FD"/>
    <w:rsid w:val="00733764"/>
    <w:rsid w:val="00734378"/>
    <w:rsid w:val="00734426"/>
    <w:rsid w:val="0073525C"/>
    <w:rsid w:val="007352A3"/>
    <w:rsid w:val="007353BD"/>
    <w:rsid w:val="0073545D"/>
    <w:rsid w:val="007359B8"/>
    <w:rsid w:val="00735C41"/>
    <w:rsid w:val="00735D6C"/>
    <w:rsid w:val="0073682D"/>
    <w:rsid w:val="00736C40"/>
    <w:rsid w:val="00737582"/>
    <w:rsid w:val="00737584"/>
    <w:rsid w:val="007375BD"/>
    <w:rsid w:val="00737C1C"/>
    <w:rsid w:val="00737F6D"/>
    <w:rsid w:val="007401F8"/>
    <w:rsid w:val="00740748"/>
    <w:rsid w:val="007409E0"/>
    <w:rsid w:val="007417D9"/>
    <w:rsid w:val="00741A5D"/>
    <w:rsid w:val="00741BA1"/>
    <w:rsid w:val="00741DEE"/>
    <w:rsid w:val="00741F36"/>
    <w:rsid w:val="00743009"/>
    <w:rsid w:val="00743763"/>
    <w:rsid w:val="007439CA"/>
    <w:rsid w:val="00744C0E"/>
    <w:rsid w:val="007503B7"/>
    <w:rsid w:val="0075071D"/>
    <w:rsid w:val="007514A7"/>
    <w:rsid w:val="0075180B"/>
    <w:rsid w:val="007518BE"/>
    <w:rsid w:val="00751F3D"/>
    <w:rsid w:val="00752306"/>
    <w:rsid w:val="0075232A"/>
    <w:rsid w:val="007523E7"/>
    <w:rsid w:val="00752516"/>
    <w:rsid w:val="00752BF5"/>
    <w:rsid w:val="00752F90"/>
    <w:rsid w:val="00753186"/>
    <w:rsid w:val="0075320A"/>
    <w:rsid w:val="0075354C"/>
    <w:rsid w:val="007536C8"/>
    <w:rsid w:val="0075372C"/>
    <w:rsid w:val="00753C61"/>
    <w:rsid w:val="00753E26"/>
    <w:rsid w:val="00753F20"/>
    <w:rsid w:val="00754058"/>
    <w:rsid w:val="00754184"/>
    <w:rsid w:val="00754516"/>
    <w:rsid w:val="007548B5"/>
    <w:rsid w:val="00754E93"/>
    <w:rsid w:val="0075540C"/>
    <w:rsid w:val="007555F6"/>
    <w:rsid w:val="00755FC4"/>
    <w:rsid w:val="00756934"/>
    <w:rsid w:val="00756D36"/>
    <w:rsid w:val="00757201"/>
    <w:rsid w:val="00757549"/>
    <w:rsid w:val="00760DA0"/>
    <w:rsid w:val="0076130A"/>
    <w:rsid w:val="007616E2"/>
    <w:rsid w:val="007625B6"/>
    <w:rsid w:val="00762C59"/>
    <w:rsid w:val="00763403"/>
    <w:rsid w:val="007636E8"/>
    <w:rsid w:val="00764211"/>
    <w:rsid w:val="007645A7"/>
    <w:rsid w:val="007648EB"/>
    <w:rsid w:val="00764ABF"/>
    <w:rsid w:val="00765FFC"/>
    <w:rsid w:val="00766A6A"/>
    <w:rsid w:val="00766DEB"/>
    <w:rsid w:val="007670FC"/>
    <w:rsid w:val="00767360"/>
    <w:rsid w:val="007708DA"/>
    <w:rsid w:val="0077134F"/>
    <w:rsid w:val="007718EF"/>
    <w:rsid w:val="0077193F"/>
    <w:rsid w:val="00771DDD"/>
    <w:rsid w:val="00771DF7"/>
    <w:rsid w:val="007723CF"/>
    <w:rsid w:val="0077268F"/>
    <w:rsid w:val="007727DA"/>
    <w:rsid w:val="00772F78"/>
    <w:rsid w:val="00773014"/>
    <w:rsid w:val="0077302E"/>
    <w:rsid w:val="00773BAB"/>
    <w:rsid w:val="00773D6F"/>
    <w:rsid w:val="00773F9E"/>
    <w:rsid w:val="0077429E"/>
    <w:rsid w:val="00774D0F"/>
    <w:rsid w:val="00774F93"/>
    <w:rsid w:val="007756C3"/>
    <w:rsid w:val="0077641A"/>
    <w:rsid w:val="00780112"/>
    <w:rsid w:val="00780430"/>
    <w:rsid w:val="007804DB"/>
    <w:rsid w:val="00780B45"/>
    <w:rsid w:val="00780C7D"/>
    <w:rsid w:val="00780DCF"/>
    <w:rsid w:val="00781A9A"/>
    <w:rsid w:val="00781AB7"/>
    <w:rsid w:val="00781D54"/>
    <w:rsid w:val="00781FB2"/>
    <w:rsid w:val="007829C1"/>
    <w:rsid w:val="007833FE"/>
    <w:rsid w:val="00784D4D"/>
    <w:rsid w:val="00784DB4"/>
    <w:rsid w:val="00785026"/>
    <w:rsid w:val="00785920"/>
    <w:rsid w:val="007863C6"/>
    <w:rsid w:val="007877D2"/>
    <w:rsid w:val="00787A68"/>
    <w:rsid w:val="00787D28"/>
    <w:rsid w:val="00787FE8"/>
    <w:rsid w:val="007904CC"/>
    <w:rsid w:val="00790823"/>
    <w:rsid w:val="00790FB5"/>
    <w:rsid w:val="007914E9"/>
    <w:rsid w:val="007915FD"/>
    <w:rsid w:val="00792940"/>
    <w:rsid w:val="0079297C"/>
    <w:rsid w:val="00793429"/>
    <w:rsid w:val="007948D5"/>
    <w:rsid w:val="00794F62"/>
    <w:rsid w:val="007954AC"/>
    <w:rsid w:val="0079552B"/>
    <w:rsid w:val="00795BBE"/>
    <w:rsid w:val="00795C7C"/>
    <w:rsid w:val="00795F77"/>
    <w:rsid w:val="00796311"/>
    <w:rsid w:val="00796457"/>
    <w:rsid w:val="007965E7"/>
    <w:rsid w:val="007967A5"/>
    <w:rsid w:val="00796CC5"/>
    <w:rsid w:val="00796E06"/>
    <w:rsid w:val="00797812"/>
    <w:rsid w:val="00797EA1"/>
    <w:rsid w:val="00797F38"/>
    <w:rsid w:val="00797F44"/>
    <w:rsid w:val="007A18F7"/>
    <w:rsid w:val="007A18F9"/>
    <w:rsid w:val="007A19F4"/>
    <w:rsid w:val="007A1A47"/>
    <w:rsid w:val="007A2159"/>
    <w:rsid w:val="007A22C7"/>
    <w:rsid w:val="007A2909"/>
    <w:rsid w:val="007A2A19"/>
    <w:rsid w:val="007A2BE5"/>
    <w:rsid w:val="007A3387"/>
    <w:rsid w:val="007A38B7"/>
    <w:rsid w:val="007A4458"/>
    <w:rsid w:val="007A49A3"/>
    <w:rsid w:val="007A5148"/>
    <w:rsid w:val="007A52EA"/>
    <w:rsid w:val="007A66C5"/>
    <w:rsid w:val="007A688E"/>
    <w:rsid w:val="007A6AA2"/>
    <w:rsid w:val="007A6E1B"/>
    <w:rsid w:val="007A7848"/>
    <w:rsid w:val="007B11B0"/>
    <w:rsid w:val="007B133F"/>
    <w:rsid w:val="007B1366"/>
    <w:rsid w:val="007B1871"/>
    <w:rsid w:val="007B1B74"/>
    <w:rsid w:val="007B1C6B"/>
    <w:rsid w:val="007B2140"/>
    <w:rsid w:val="007B285C"/>
    <w:rsid w:val="007B3953"/>
    <w:rsid w:val="007B39D5"/>
    <w:rsid w:val="007B3DFF"/>
    <w:rsid w:val="007B40FB"/>
    <w:rsid w:val="007B4700"/>
    <w:rsid w:val="007B518F"/>
    <w:rsid w:val="007B5E6D"/>
    <w:rsid w:val="007B5FDC"/>
    <w:rsid w:val="007B622B"/>
    <w:rsid w:val="007B6357"/>
    <w:rsid w:val="007B66F9"/>
    <w:rsid w:val="007B67D0"/>
    <w:rsid w:val="007B72D6"/>
    <w:rsid w:val="007C022B"/>
    <w:rsid w:val="007C075F"/>
    <w:rsid w:val="007C0897"/>
    <w:rsid w:val="007C0AB8"/>
    <w:rsid w:val="007C0DD0"/>
    <w:rsid w:val="007C0FBF"/>
    <w:rsid w:val="007C108F"/>
    <w:rsid w:val="007C11B3"/>
    <w:rsid w:val="007C1498"/>
    <w:rsid w:val="007C17FD"/>
    <w:rsid w:val="007C246D"/>
    <w:rsid w:val="007C26D5"/>
    <w:rsid w:val="007C2B30"/>
    <w:rsid w:val="007C390F"/>
    <w:rsid w:val="007C51F0"/>
    <w:rsid w:val="007C5502"/>
    <w:rsid w:val="007C5852"/>
    <w:rsid w:val="007C58F5"/>
    <w:rsid w:val="007C60A7"/>
    <w:rsid w:val="007C6219"/>
    <w:rsid w:val="007C64DB"/>
    <w:rsid w:val="007C75FD"/>
    <w:rsid w:val="007C7766"/>
    <w:rsid w:val="007C7819"/>
    <w:rsid w:val="007C7DCE"/>
    <w:rsid w:val="007D0205"/>
    <w:rsid w:val="007D02C6"/>
    <w:rsid w:val="007D0503"/>
    <w:rsid w:val="007D13D2"/>
    <w:rsid w:val="007D1D11"/>
    <w:rsid w:val="007D2660"/>
    <w:rsid w:val="007D270E"/>
    <w:rsid w:val="007D27BA"/>
    <w:rsid w:val="007D2FBF"/>
    <w:rsid w:val="007D34A3"/>
    <w:rsid w:val="007D3923"/>
    <w:rsid w:val="007D4061"/>
    <w:rsid w:val="007D42F9"/>
    <w:rsid w:val="007D4595"/>
    <w:rsid w:val="007D45A1"/>
    <w:rsid w:val="007D466A"/>
    <w:rsid w:val="007D476F"/>
    <w:rsid w:val="007D4E69"/>
    <w:rsid w:val="007D5992"/>
    <w:rsid w:val="007D5AA6"/>
    <w:rsid w:val="007D6004"/>
    <w:rsid w:val="007D672E"/>
    <w:rsid w:val="007D6A4D"/>
    <w:rsid w:val="007D7D81"/>
    <w:rsid w:val="007D7E89"/>
    <w:rsid w:val="007E03A4"/>
    <w:rsid w:val="007E0C10"/>
    <w:rsid w:val="007E0FAB"/>
    <w:rsid w:val="007E112A"/>
    <w:rsid w:val="007E1CFB"/>
    <w:rsid w:val="007E1E7B"/>
    <w:rsid w:val="007E31F2"/>
    <w:rsid w:val="007E395E"/>
    <w:rsid w:val="007E3DB3"/>
    <w:rsid w:val="007E3F55"/>
    <w:rsid w:val="007E4554"/>
    <w:rsid w:val="007E4743"/>
    <w:rsid w:val="007E4C6C"/>
    <w:rsid w:val="007E56C1"/>
    <w:rsid w:val="007E5BB0"/>
    <w:rsid w:val="007E5C00"/>
    <w:rsid w:val="007E6624"/>
    <w:rsid w:val="007E7AD8"/>
    <w:rsid w:val="007E7D0E"/>
    <w:rsid w:val="007E7E29"/>
    <w:rsid w:val="007F00EF"/>
    <w:rsid w:val="007F02B3"/>
    <w:rsid w:val="007F03FE"/>
    <w:rsid w:val="007F0503"/>
    <w:rsid w:val="007F0EED"/>
    <w:rsid w:val="007F1730"/>
    <w:rsid w:val="007F1CC1"/>
    <w:rsid w:val="007F1FB4"/>
    <w:rsid w:val="007F23A2"/>
    <w:rsid w:val="007F27E7"/>
    <w:rsid w:val="007F2870"/>
    <w:rsid w:val="007F2FBB"/>
    <w:rsid w:val="007F3B7E"/>
    <w:rsid w:val="007F5721"/>
    <w:rsid w:val="007F58EC"/>
    <w:rsid w:val="007F6559"/>
    <w:rsid w:val="007F6826"/>
    <w:rsid w:val="007F68EE"/>
    <w:rsid w:val="007F6BF0"/>
    <w:rsid w:val="007F6D60"/>
    <w:rsid w:val="007F7542"/>
    <w:rsid w:val="00800271"/>
    <w:rsid w:val="008009E9"/>
    <w:rsid w:val="00800D08"/>
    <w:rsid w:val="0080113C"/>
    <w:rsid w:val="008011B1"/>
    <w:rsid w:val="00801721"/>
    <w:rsid w:val="00801BA8"/>
    <w:rsid w:val="00801E18"/>
    <w:rsid w:val="0080254B"/>
    <w:rsid w:val="00802763"/>
    <w:rsid w:val="008028BE"/>
    <w:rsid w:val="00802C40"/>
    <w:rsid w:val="008030ED"/>
    <w:rsid w:val="008035E9"/>
    <w:rsid w:val="008036F8"/>
    <w:rsid w:val="0080423D"/>
    <w:rsid w:val="0080455C"/>
    <w:rsid w:val="008045B8"/>
    <w:rsid w:val="00806328"/>
    <w:rsid w:val="00806433"/>
    <w:rsid w:val="00806693"/>
    <w:rsid w:val="00807A22"/>
    <w:rsid w:val="00807C81"/>
    <w:rsid w:val="00807DDB"/>
    <w:rsid w:val="00807F71"/>
    <w:rsid w:val="00810578"/>
    <w:rsid w:val="00810F88"/>
    <w:rsid w:val="0081159A"/>
    <w:rsid w:val="00811710"/>
    <w:rsid w:val="00811A7A"/>
    <w:rsid w:val="00811F74"/>
    <w:rsid w:val="00812824"/>
    <w:rsid w:val="008131AC"/>
    <w:rsid w:val="00813221"/>
    <w:rsid w:val="008134ED"/>
    <w:rsid w:val="008137D8"/>
    <w:rsid w:val="008139A0"/>
    <w:rsid w:val="00813FD2"/>
    <w:rsid w:val="00813FEF"/>
    <w:rsid w:val="008145D4"/>
    <w:rsid w:val="008147B2"/>
    <w:rsid w:val="00815657"/>
    <w:rsid w:val="0081577E"/>
    <w:rsid w:val="008158D2"/>
    <w:rsid w:val="008159C4"/>
    <w:rsid w:val="00815B4C"/>
    <w:rsid w:val="00816170"/>
    <w:rsid w:val="008168F4"/>
    <w:rsid w:val="00816AE4"/>
    <w:rsid w:val="00817542"/>
    <w:rsid w:val="0081765F"/>
    <w:rsid w:val="008179B1"/>
    <w:rsid w:val="00820B37"/>
    <w:rsid w:val="00820C80"/>
    <w:rsid w:val="00820CD4"/>
    <w:rsid w:val="00820FDD"/>
    <w:rsid w:val="00821537"/>
    <w:rsid w:val="0082189A"/>
    <w:rsid w:val="00821C8F"/>
    <w:rsid w:val="00822040"/>
    <w:rsid w:val="00822248"/>
    <w:rsid w:val="008225EE"/>
    <w:rsid w:val="0082266A"/>
    <w:rsid w:val="00822A5C"/>
    <w:rsid w:val="00822A75"/>
    <w:rsid w:val="00822C9F"/>
    <w:rsid w:val="00823C95"/>
    <w:rsid w:val="00823FA6"/>
    <w:rsid w:val="00824008"/>
    <w:rsid w:val="0082434F"/>
    <w:rsid w:val="00824501"/>
    <w:rsid w:val="0082451B"/>
    <w:rsid w:val="008252ED"/>
    <w:rsid w:val="00825430"/>
    <w:rsid w:val="00825DC4"/>
    <w:rsid w:val="00825DD5"/>
    <w:rsid w:val="00825E84"/>
    <w:rsid w:val="00825FA5"/>
    <w:rsid w:val="00826203"/>
    <w:rsid w:val="008265B7"/>
    <w:rsid w:val="00826ACF"/>
    <w:rsid w:val="00826C18"/>
    <w:rsid w:val="00827FB9"/>
    <w:rsid w:val="00830255"/>
    <w:rsid w:val="00831A2C"/>
    <w:rsid w:val="00832D7C"/>
    <w:rsid w:val="00833079"/>
    <w:rsid w:val="008330A9"/>
    <w:rsid w:val="008336E0"/>
    <w:rsid w:val="00833819"/>
    <w:rsid w:val="0083436E"/>
    <w:rsid w:val="008345C7"/>
    <w:rsid w:val="00834778"/>
    <w:rsid w:val="0083490C"/>
    <w:rsid w:val="0083547C"/>
    <w:rsid w:val="008356A7"/>
    <w:rsid w:val="00835786"/>
    <w:rsid w:val="0083591D"/>
    <w:rsid w:val="00835A9C"/>
    <w:rsid w:val="008360B0"/>
    <w:rsid w:val="008368A9"/>
    <w:rsid w:val="00836A85"/>
    <w:rsid w:val="0083706A"/>
    <w:rsid w:val="008370FF"/>
    <w:rsid w:val="00837AD3"/>
    <w:rsid w:val="00837FA2"/>
    <w:rsid w:val="00840649"/>
    <w:rsid w:val="00840932"/>
    <w:rsid w:val="00840998"/>
    <w:rsid w:val="00840AFE"/>
    <w:rsid w:val="008411CD"/>
    <w:rsid w:val="008419A4"/>
    <w:rsid w:val="00842574"/>
    <w:rsid w:val="00842F78"/>
    <w:rsid w:val="00843673"/>
    <w:rsid w:val="00843713"/>
    <w:rsid w:val="008439E0"/>
    <w:rsid w:val="00844005"/>
    <w:rsid w:val="00845467"/>
    <w:rsid w:val="0084549B"/>
    <w:rsid w:val="00847647"/>
    <w:rsid w:val="0084780C"/>
    <w:rsid w:val="00847D5D"/>
    <w:rsid w:val="00847E3A"/>
    <w:rsid w:val="00850760"/>
    <w:rsid w:val="00850F3F"/>
    <w:rsid w:val="00851119"/>
    <w:rsid w:val="00851AE7"/>
    <w:rsid w:val="00851D07"/>
    <w:rsid w:val="00851F74"/>
    <w:rsid w:val="008521C5"/>
    <w:rsid w:val="00852999"/>
    <w:rsid w:val="00852A56"/>
    <w:rsid w:val="00853090"/>
    <w:rsid w:val="00853404"/>
    <w:rsid w:val="0085421D"/>
    <w:rsid w:val="0085496C"/>
    <w:rsid w:val="008550BA"/>
    <w:rsid w:val="00855566"/>
    <w:rsid w:val="00855717"/>
    <w:rsid w:val="00855A54"/>
    <w:rsid w:val="00855B59"/>
    <w:rsid w:val="0085616C"/>
    <w:rsid w:val="00856410"/>
    <w:rsid w:val="00856BFE"/>
    <w:rsid w:val="00857C87"/>
    <w:rsid w:val="00860381"/>
    <w:rsid w:val="008608FD"/>
    <w:rsid w:val="00861349"/>
    <w:rsid w:val="00861562"/>
    <w:rsid w:val="0086252D"/>
    <w:rsid w:val="0086293B"/>
    <w:rsid w:val="00862AB6"/>
    <w:rsid w:val="00863082"/>
    <w:rsid w:val="0086319F"/>
    <w:rsid w:val="008638C0"/>
    <w:rsid w:val="00863BFE"/>
    <w:rsid w:val="00863FC7"/>
    <w:rsid w:val="00864406"/>
    <w:rsid w:val="00864CD5"/>
    <w:rsid w:val="00864CDD"/>
    <w:rsid w:val="00864FEC"/>
    <w:rsid w:val="00865025"/>
    <w:rsid w:val="00865641"/>
    <w:rsid w:val="0086592C"/>
    <w:rsid w:val="00865D33"/>
    <w:rsid w:val="00866967"/>
    <w:rsid w:val="0086698F"/>
    <w:rsid w:val="00866A8F"/>
    <w:rsid w:val="00866CD2"/>
    <w:rsid w:val="00866DBF"/>
    <w:rsid w:val="00867832"/>
    <w:rsid w:val="0087073C"/>
    <w:rsid w:val="00870F8A"/>
    <w:rsid w:val="008712B8"/>
    <w:rsid w:val="00871667"/>
    <w:rsid w:val="00871CD9"/>
    <w:rsid w:val="00871D1A"/>
    <w:rsid w:val="00871E52"/>
    <w:rsid w:val="008725C2"/>
    <w:rsid w:val="008729BC"/>
    <w:rsid w:val="00873078"/>
    <w:rsid w:val="00873719"/>
    <w:rsid w:val="0087388B"/>
    <w:rsid w:val="008739AD"/>
    <w:rsid w:val="0087402B"/>
    <w:rsid w:val="008741CD"/>
    <w:rsid w:val="0087424B"/>
    <w:rsid w:val="008742DC"/>
    <w:rsid w:val="00874CD8"/>
    <w:rsid w:val="00874D4B"/>
    <w:rsid w:val="00874EA5"/>
    <w:rsid w:val="00874FF2"/>
    <w:rsid w:val="00875287"/>
    <w:rsid w:val="00875703"/>
    <w:rsid w:val="0087575F"/>
    <w:rsid w:val="00875B25"/>
    <w:rsid w:val="00875CE2"/>
    <w:rsid w:val="0087624A"/>
    <w:rsid w:val="00876640"/>
    <w:rsid w:val="00876CBF"/>
    <w:rsid w:val="00876DAC"/>
    <w:rsid w:val="00876E6C"/>
    <w:rsid w:val="00877334"/>
    <w:rsid w:val="00877C87"/>
    <w:rsid w:val="00877F7B"/>
    <w:rsid w:val="0088023C"/>
    <w:rsid w:val="008808B6"/>
    <w:rsid w:val="00880BA3"/>
    <w:rsid w:val="00880CA1"/>
    <w:rsid w:val="00881220"/>
    <w:rsid w:val="008816A0"/>
    <w:rsid w:val="00882109"/>
    <w:rsid w:val="00882757"/>
    <w:rsid w:val="00883356"/>
    <w:rsid w:val="00883450"/>
    <w:rsid w:val="008849F8"/>
    <w:rsid w:val="00885A38"/>
    <w:rsid w:val="00885DA7"/>
    <w:rsid w:val="00885E17"/>
    <w:rsid w:val="00885EEF"/>
    <w:rsid w:val="00885F32"/>
    <w:rsid w:val="008868C0"/>
    <w:rsid w:val="00886B84"/>
    <w:rsid w:val="00886C73"/>
    <w:rsid w:val="00887363"/>
    <w:rsid w:val="00887CBA"/>
    <w:rsid w:val="00887E14"/>
    <w:rsid w:val="008902AF"/>
    <w:rsid w:val="00890684"/>
    <w:rsid w:val="008907B6"/>
    <w:rsid w:val="00890D44"/>
    <w:rsid w:val="0089128C"/>
    <w:rsid w:val="00891CF5"/>
    <w:rsid w:val="00892498"/>
    <w:rsid w:val="008940FC"/>
    <w:rsid w:val="008943AC"/>
    <w:rsid w:val="008946B3"/>
    <w:rsid w:val="008946DB"/>
    <w:rsid w:val="00894765"/>
    <w:rsid w:val="008947E2"/>
    <w:rsid w:val="00894AE3"/>
    <w:rsid w:val="00894B93"/>
    <w:rsid w:val="008953E2"/>
    <w:rsid w:val="00895586"/>
    <w:rsid w:val="0089610D"/>
    <w:rsid w:val="00896546"/>
    <w:rsid w:val="0089683D"/>
    <w:rsid w:val="008969AB"/>
    <w:rsid w:val="00896B9D"/>
    <w:rsid w:val="00897CA2"/>
    <w:rsid w:val="00897F50"/>
    <w:rsid w:val="008A0127"/>
    <w:rsid w:val="008A0BFA"/>
    <w:rsid w:val="008A0E07"/>
    <w:rsid w:val="008A10BC"/>
    <w:rsid w:val="008A147B"/>
    <w:rsid w:val="008A18E7"/>
    <w:rsid w:val="008A199A"/>
    <w:rsid w:val="008A1F1A"/>
    <w:rsid w:val="008A1F4D"/>
    <w:rsid w:val="008A2A15"/>
    <w:rsid w:val="008A353E"/>
    <w:rsid w:val="008A3782"/>
    <w:rsid w:val="008A382B"/>
    <w:rsid w:val="008A3DC3"/>
    <w:rsid w:val="008A42E1"/>
    <w:rsid w:val="008A4338"/>
    <w:rsid w:val="008A4433"/>
    <w:rsid w:val="008A46B1"/>
    <w:rsid w:val="008A4CB9"/>
    <w:rsid w:val="008A4D49"/>
    <w:rsid w:val="008A4D9F"/>
    <w:rsid w:val="008A4F68"/>
    <w:rsid w:val="008A5F0A"/>
    <w:rsid w:val="008A68FE"/>
    <w:rsid w:val="008A69C3"/>
    <w:rsid w:val="008A6EDA"/>
    <w:rsid w:val="008A6F9A"/>
    <w:rsid w:val="008A762D"/>
    <w:rsid w:val="008A7713"/>
    <w:rsid w:val="008A7D7C"/>
    <w:rsid w:val="008A7F3D"/>
    <w:rsid w:val="008A7F68"/>
    <w:rsid w:val="008B0026"/>
    <w:rsid w:val="008B05BF"/>
    <w:rsid w:val="008B0C47"/>
    <w:rsid w:val="008B0E3D"/>
    <w:rsid w:val="008B16EE"/>
    <w:rsid w:val="008B1706"/>
    <w:rsid w:val="008B1F3E"/>
    <w:rsid w:val="008B1F68"/>
    <w:rsid w:val="008B2095"/>
    <w:rsid w:val="008B2368"/>
    <w:rsid w:val="008B29C0"/>
    <w:rsid w:val="008B29C1"/>
    <w:rsid w:val="008B2CA6"/>
    <w:rsid w:val="008B2D67"/>
    <w:rsid w:val="008B31F8"/>
    <w:rsid w:val="008B336D"/>
    <w:rsid w:val="008B3E76"/>
    <w:rsid w:val="008B3ED1"/>
    <w:rsid w:val="008B4304"/>
    <w:rsid w:val="008B4D5D"/>
    <w:rsid w:val="008B51EA"/>
    <w:rsid w:val="008B563D"/>
    <w:rsid w:val="008B5674"/>
    <w:rsid w:val="008B5AFC"/>
    <w:rsid w:val="008B5DB0"/>
    <w:rsid w:val="008B5EB3"/>
    <w:rsid w:val="008B68BD"/>
    <w:rsid w:val="008B71FB"/>
    <w:rsid w:val="008B7231"/>
    <w:rsid w:val="008B778E"/>
    <w:rsid w:val="008B7C47"/>
    <w:rsid w:val="008C04F4"/>
    <w:rsid w:val="008C1261"/>
    <w:rsid w:val="008C1BE9"/>
    <w:rsid w:val="008C1D49"/>
    <w:rsid w:val="008C2162"/>
    <w:rsid w:val="008C2218"/>
    <w:rsid w:val="008C2278"/>
    <w:rsid w:val="008C24D6"/>
    <w:rsid w:val="008C2625"/>
    <w:rsid w:val="008C2736"/>
    <w:rsid w:val="008C2C0E"/>
    <w:rsid w:val="008C2C72"/>
    <w:rsid w:val="008C2FA3"/>
    <w:rsid w:val="008C34FE"/>
    <w:rsid w:val="008C384F"/>
    <w:rsid w:val="008C40D1"/>
    <w:rsid w:val="008C5288"/>
    <w:rsid w:val="008C57EB"/>
    <w:rsid w:val="008C62D0"/>
    <w:rsid w:val="008C6632"/>
    <w:rsid w:val="008C6856"/>
    <w:rsid w:val="008C7470"/>
    <w:rsid w:val="008C7BA2"/>
    <w:rsid w:val="008D03B0"/>
    <w:rsid w:val="008D141E"/>
    <w:rsid w:val="008D1B8E"/>
    <w:rsid w:val="008D2042"/>
    <w:rsid w:val="008D20D5"/>
    <w:rsid w:val="008D2D0A"/>
    <w:rsid w:val="008D2F5A"/>
    <w:rsid w:val="008D31C1"/>
    <w:rsid w:val="008D52F9"/>
    <w:rsid w:val="008D5382"/>
    <w:rsid w:val="008D53C6"/>
    <w:rsid w:val="008D5419"/>
    <w:rsid w:val="008D5666"/>
    <w:rsid w:val="008D5DBD"/>
    <w:rsid w:val="008D6434"/>
    <w:rsid w:val="008D65B4"/>
    <w:rsid w:val="008D6773"/>
    <w:rsid w:val="008D6921"/>
    <w:rsid w:val="008D6D4B"/>
    <w:rsid w:val="008D6E0C"/>
    <w:rsid w:val="008D7503"/>
    <w:rsid w:val="008D7537"/>
    <w:rsid w:val="008E0C72"/>
    <w:rsid w:val="008E106E"/>
    <w:rsid w:val="008E145B"/>
    <w:rsid w:val="008E1D79"/>
    <w:rsid w:val="008E22B6"/>
    <w:rsid w:val="008E23C6"/>
    <w:rsid w:val="008E2534"/>
    <w:rsid w:val="008E265E"/>
    <w:rsid w:val="008E2A36"/>
    <w:rsid w:val="008E2D95"/>
    <w:rsid w:val="008E2E41"/>
    <w:rsid w:val="008E3532"/>
    <w:rsid w:val="008E445B"/>
    <w:rsid w:val="008E4D66"/>
    <w:rsid w:val="008E59CB"/>
    <w:rsid w:val="008E5AF3"/>
    <w:rsid w:val="008E5B2F"/>
    <w:rsid w:val="008E612C"/>
    <w:rsid w:val="008E6726"/>
    <w:rsid w:val="008E685E"/>
    <w:rsid w:val="008E68E5"/>
    <w:rsid w:val="008E690F"/>
    <w:rsid w:val="008E6981"/>
    <w:rsid w:val="008E6D68"/>
    <w:rsid w:val="008E6DB3"/>
    <w:rsid w:val="008E733C"/>
    <w:rsid w:val="008E737E"/>
    <w:rsid w:val="008E7799"/>
    <w:rsid w:val="008F0158"/>
    <w:rsid w:val="008F0228"/>
    <w:rsid w:val="008F1119"/>
    <w:rsid w:val="008F1488"/>
    <w:rsid w:val="008F1C61"/>
    <w:rsid w:val="008F24FD"/>
    <w:rsid w:val="008F3601"/>
    <w:rsid w:val="008F3985"/>
    <w:rsid w:val="008F3EF4"/>
    <w:rsid w:val="008F4379"/>
    <w:rsid w:val="008F49C8"/>
    <w:rsid w:val="008F5164"/>
    <w:rsid w:val="008F54FF"/>
    <w:rsid w:val="008F5DB9"/>
    <w:rsid w:val="008F5E80"/>
    <w:rsid w:val="008F65BE"/>
    <w:rsid w:val="008F673D"/>
    <w:rsid w:val="008F6A24"/>
    <w:rsid w:val="008F6E61"/>
    <w:rsid w:val="008F74A2"/>
    <w:rsid w:val="008F7872"/>
    <w:rsid w:val="008F7DBE"/>
    <w:rsid w:val="00900189"/>
    <w:rsid w:val="00900E35"/>
    <w:rsid w:val="009015B0"/>
    <w:rsid w:val="00901716"/>
    <w:rsid w:val="00901803"/>
    <w:rsid w:val="00901BCD"/>
    <w:rsid w:val="009024D3"/>
    <w:rsid w:val="00902FEB"/>
    <w:rsid w:val="00903124"/>
    <w:rsid w:val="009031DD"/>
    <w:rsid w:val="00903C33"/>
    <w:rsid w:val="009042E5"/>
    <w:rsid w:val="00904905"/>
    <w:rsid w:val="00904C4A"/>
    <w:rsid w:val="00905146"/>
    <w:rsid w:val="009054BC"/>
    <w:rsid w:val="00905C5E"/>
    <w:rsid w:val="0090661C"/>
    <w:rsid w:val="0090676E"/>
    <w:rsid w:val="00906A6C"/>
    <w:rsid w:val="00906C5E"/>
    <w:rsid w:val="00907487"/>
    <w:rsid w:val="00907997"/>
    <w:rsid w:val="009079BF"/>
    <w:rsid w:val="00907C97"/>
    <w:rsid w:val="00910207"/>
    <w:rsid w:val="00910517"/>
    <w:rsid w:val="009119DA"/>
    <w:rsid w:val="00911AAD"/>
    <w:rsid w:val="00913068"/>
    <w:rsid w:val="00913F2B"/>
    <w:rsid w:val="00914003"/>
    <w:rsid w:val="00914CDD"/>
    <w:rsid w:val="00915158"/>
    <w:rsid w:val="009151FA"/>
    <w:rsid w:val="009154FF"/>
    <w:rsid w:val="009162AA"/>
    <w:rsid w:val="009163D9"/>
    <w:rsid w:val="00916B9F"/>
    <w:rsid w:val="00916D1E"/>
    <w:rsid w:val="00916EA9"/>
    <w:rsid w:val="00917579"/>
    <w:rsid w:val="009175FA"/>
    <w:rsid w:val="009178F9"/>
    <w:rsid w:val="00917D4E"/>
    <w:rsid w:val="009202B8"/>
    <w:rsid w:val="00920361"/>
    <w:rsid w:val="0092076F"/>
    <w:rsid w:val="0092116C"/>
    <w:rsid w:val="009211CB"/>
    <w:rsid w:val="0092188B"/>
    <w:rsid w:val="00921FF4"/>
    <w:rsid w:val="0092208F"/>
    <w:rsid w:val="0092216C"/>
    <w:rsid w:val="0092274B"/>
    <w:rsid w:val="00922758"/>
    <w:rsid w:val="00922D1E"/>
    <w:rsid w:val="00922E09"/>
    <w:rsid w:val="009230E9"/>
    <w:rsid w:val="00923BB4"/>
    <w:rsid w:val="00924083"/>
    <w:rsid w:val="009247EC"/>
    <w:rsid w:val="00924E7C"/>
    <w:rsid w:val="00925215"/>
    <w:rsid w:val="009253BD"/>
    <w:rsid w:val="00925458"/>
    <w:rsid w:val="00925C95"/>
    <w:rsid w:val="0092633C"/>
    <w:rsid w:val="009271E6"/>
    <w:rsid w:val="00927819"/>
    <w:rsid w:val="00927932"/>
    <w:rsid w:val="009279FE"/>
    <w:rsid w:val="00927E1C"/>
    <w:rsid w:val="00930583"/>
    <w:rsid w:val="00931B98"/>
    <w:rsid w:val="00931FAC"/>
    <w:rsid w:val="009327D1"/>
    <w:rsid w:val="00933512"/>
    <w:rsid w:val="0093431B"/>
    <w:rsid w:val="00934324"/>
    <w:rsid w:val="00934D15"/>
    <w:rsid w:val="00934F1A"/>
    <w:rsid w:val="00934FB6"/>
    <w:rsid w:val="00935224"/>
    <w:rsid w:val="0093550B"/>
    <w:rsid w:val="009358D5"/>
    <w:rsid w:val="00936DA9"/>
    <w:rsid w:val="009371EB"/>
    <w:rsid w:val="009373CB"/>
    <w:rsid w:val="0093773C"/>
    <w:rsid w:val="0093779B"/>
    <w:rsid w:val="00937C57"/>
    <w:rsid w:val="009409ED"/>
    <w:rsid w:val="00941357"/>
    <w:rsid w:val="0094161F"/>
    <w:rsid w:val="00941757"/>
    <w:rsid w:val="00941849"/>
    <w:rsid w:val="00941915"/>
    <w:rsid w:val="00941BFC"/>
    <w:rsid w:val="00941E2B"/>
    <w:rsid w:val="00943350"/>
    <w:rsid w:val="009436B0"/>
    <w:rsid w:val="00943981"/>
    <w:rsid w:val="009445EA"/>
    <w:rsid w:val="00944E75"/>
    <w:rsid w:val="009456DE"/>
    <w:rsid w:val="009459B8"/>
    <w:rsid w:val="00945B1D"/>
    <w:rsid w:val="00946522"/>
    <w:rsid w:val="00946535"/>
    <w:rsid w:val="00947440"/>
    <w:rsid w:val="00947671"/>
    <w:rsid w:val="00947D46"/>
    <w:rsid w:val="00947D74"/>
    <w:rsid w:val="009504DC"/>
    <w:rsid w:val="0095075B"/>
    <w:rsid w:val="00950F3D"/>
    <w:rsid w:val="00950F6C"/>
    <w:rsid w:val="00951534"/>
    <w:rsid w:val="00951E1B"/>
    <w:rsid w:val="00952502"/>
    <w:rsid w:val="00952A58"/>
    <w:rsid w:val="00953B33"/>
    <w:rsid w:val="00954886"/>
    <w:rsid w:val="00954910"/>
    <w:rsid w:val="00954FD7"/>
    <w:rsid w:val="009556D6"/>
    <w:rsid w:val="00955993"/>
    <w:rsid w:val="0095691C"/>
    <w:rsid w:val="00956962"/>
    <w:rsid w:val="00956F2C"/>
    <w:rsid w:val="0096133B"/>
    <w:rsid w:val="00962015"/>
    <w:rsid w:val="009622E4"/>
    <w:rsid w:val="00962411"/>
    <w:rsid w:val="00962EB5"/>
    <w:rsid w:val="00963073"/>
    <w:rsid w:val="00963197"/>
    <w:rsid w:val="00963733"/>
    <w:rsid w:val="009637E9"/>
    <w:rsid w:val="00963BE8"/>
    <w:rsid w:val="00964770"/>
    <w:rsid w:val="00964B89"/>
    <w:rsid w:val="00964FF3"/>
    <w:rsid w:val="00965926"/>
    <w:rsid w:val="00965FC4"/>
    <w:rsid w:val="00966067"/>
    <w:rsid w:val="009660E7"/>
    <w:rsid w:val="00966250"/>
    <w:rsid w:val="0096732E"/>
    <w:rsid w:val="0097038C"/>
    <w:rsid w:val="0097063B"/>
    <w:rsid w:val="00971683"/>
    <w:rsid w:val="009725A6"/>
    <w:rsid w:val="00972A2A"/>
    <w:rsid w:val="0097315E"/>
    <w:rsid w:val="00973521"/>
    <w:rsid w:val="00973720"/>
    <w:rsid w:val="00973C5E"/>
    <w:rsid w:val="00973DD2"/>
    <w:rsid w:val="0097442C"/>
    <w:rsid w:val="00974A42"/>
    <w:rsid w:val="00974B5C"/>
    <w:rsid w:val="00974D68"/>
    <w:rsid w:val="0097510E"/>
    <w:rsid w:val="009763E9"/>
    <w:rsid w:val="009773F2"/>
    <w:rsid w:val="0097790A"/>
    <w:rsid w:val="00977BB9"/>
    <w:rsid w:val="00977DA8"/>
    <w:rsid w:val="00980831"/>
    <w:rsid w:val="009808E0"/>
    <w:rsid w:val="009813C0"/>
    <w:rsid w:val="009817E0"/>
    <w:rsid w:val="009818E0"/>
    <w:rsid w:val="00981CDC"/>
    <w:rsid w:val="00981E30"/>
    <w:rsid w:val="009821B9"/>
    <w:rsid w:val="0098256E"/>
    <w:rsid w:val="0098272F"/>
    <w:rsid w:val="00982BDA"/>
    <w:rsid w:val="00982FC1"/>
    <w:rsid w:val="0098320B"/>
    <w:rsid w:val="00983338"/>
    <w:rsid w:val="009836B1"/>
    <w:rsid w:val="00983B18"/>
    <w:rsid w:val="00984197"/>
    <w:rsid w:val="0098462C"/>
    <w:rsid w:val="00984869"/>
    <w:rsid w:val="00984946"/>
    <w:rsid w:val="00984FDB"/>
    <w:rsid w:val="00985A43"/>
    <w:rsid w:val="0098675A"/>
    <w:rsid w:val="00986787"/>
    <w:rsid w:val="00986798"/>
    <w:rsid w:val="00986AE0"/>
    <w:rsid w:val="00986D2E"/>
    <w:rsid w:val="009875D8"/>
    <w:rsid w:val="00987D64"/>
    <w:rsid w:val="00987E05"/>
    <w:rsid w:val="00990FD1"/>
    <w:rsid w:val="0099107D"/>
    <w:rsid w:val="00991920"/>
    <w:rsid w:val="00992105"/>
    <w:rsid w:val="009924B2"/>
    <w:rsid w:val="00992A73"/>
    <w:rsid w:val="00992CEB"/>
    <w:rsid w:val="00992E62"/>
    <w:rsid w:val="00993054"/>
    <w:rsid w:val="0099410D"/>
    <w:rsid w:val="00994B40"/>
    <w:rsid w:val="00994C12"/>
    <w:rsid w:val="00994ECC"/>
    <w:rsid w:val="0099569D"/>
    <w:rsid w:val="00995913"/>
    <w:rsid w:val="009961C1"/>
    <w:rsid w:val="009968AC"/>
    <w:rsid w:val="0099693F"/>
    <w:rsid w:val="00996D47"/>
    <w:rsid w:val="00997A3A"/>
    <w:rsid w:val="00997B0E"/>
    <w:rsid w:val="009A0184"/>
    <w:rsid w:val="009A065A"/>
    <w:rsid w:val="009A0F75"/>
    <w:rsid w:val="009A1597"/>
    <w:rsid w:val="009A1B5B"/>
    <w:rsid w:val="009A1BB5"/>
    <w:rsid w:val="009A1DA8"/>
    <w:rsid w:val="009A20D1"/>
    <w:rsid w:val="009A2974"/>
    <w:rsid w:val="009A2DF7"/>
    <w:rsid w:val="009A2FEB"/>
    <w:rsid w:val="009A338E"/>
    <w:rsid w:val="009A3555"/>
    <w:rsid w:val="009A3DBC"/>
    <w:rsid w:val="009A41C7"/>
    <w:rsid w:val="009A4327"/>
    <w:rsid w:val="009A5678"/>
    <w:rsid w:val="009A57D9"/>
    <w:rsid w:val="009A5D93"/>
    <w:rsid w:val="009A62B8"/>
    <w:rsid w:val="009A741A"/>
    <w:rsid w:val="009A765D"/>
    <w:rsid w:val="009A78DE"/>
    <w:rsid w:val="009A7B02"/>
    <w:rsid w:val="009A7ECB"/>
    <w:rsid w:val="009B04F7"/>
    <w:rsid w:val="009B0853"/>
    <w:rsid w:val="009B08DD"/>
    <w:rsid w:val="009B0913"/>
    <w:rsid w:val="009B15EC"/>
    <w:rsid w:val="009B1A37"/>
    <w:rsid w:val="009B289B"/>
    <w:rsid w:val="009B290C"/>
    <w:rsid w:val="009B378E"/>
    <w:rsid w:val="009B3E61"/>
    <w:rsid w:val="009B45AA"/>
    <w:rsid w:val="009B4779"/>
    <w:rsid w:val="009B4862"/>
    <w:rsid w:val="009B56A8"/>
    <w:rsid w:val="009B5F4A"/>
    <w:rsid w:val="009B6012"/>
    <w:rsid w:val="009B706E"/>
    <w:rsid w:val="009B7191"/>
    <w:rsid w:val="009B72BA"/>
    <w:rsid w:val="009B72D4"/>
    <w:rsid w:val="009B72FD"/>
    <w:rsid w:val="009B7900"/>
    <w:rsid w:val="009B7CCC"/>
    <w:rsid w:val="009B7F16"/>
    <w:rsid w:val="009B7F19"/>
    <w:rsid w:val="009C0089"/>
    <w:rsid w:val="009C04DD"/>
    <w:rsid w:val="009C0CAB"/>
    <w:rsid w:val="009C124C"/>
    <w:rsid w:val="009C1272"/>
    <w:rsid w:val="009C13BC"/>
    <w:rsid w:val="009C1F9F"/>
    <w:rsid w:val="009C20DF"/>
    <w:rsid w:val="009C2FF1"/>
    <w:rsid w:val="009C2FF7"/>
    <w:rsid w:val="009C30ED"/>
    <w:rsid w:val="009C314F"/>
    <w:rsid w:val="009C3286"/>
    <w:rsid w:val="009C37A6"/>
    <w:rsid w:val="009C387A"/>
    <w:rsid w:val="009C3C1B"/>
    <w:rsid w:val="009C4D1F"/>
    <w:rsid w:val="009C5370"/>
    <w:rsid w:val="009C57B6"/>
    <w:rsid w:val="009C5A53"/>
    <w:rsid w:val="009C6568"/>
    <w:rsid w:val="009C68E7"/>
    <w:rsid w:val="009C6F67"/>
    <w:rsid w:val="009C7348"/>
    <w:rsid w:val="009D03CA"/>
    <w:rsid w:val="009D0523"/>
    <w:rsid w:val="009D07C7"/>
    <w:rsid w:val="009D08E9"/>
    <w:rsid w:val="009D0A83"/>
    <w:rsid w:val="009D0AD6"/>
    <w:rsid w:val="009D1B9C"/>
    <w:rsid w:val="009D1BF8"/>
    <w:rsid w:val="009D2559"/>
    <w:rsid w:val="009D260F"/>
    <w:rsid w:val="009D2CB1"/>
    <w:rsid w:val="009D3685"/>
    <w:rsid w:val="009D38DA"/>
    <w:rsid w:val="009D3C17"/>
    <w:rsid w:val="009D4733"/>
    <w:rsid w:val="009D475D"/>
    <w:rsid w:val="009D5222"/>
    <w:rsid w:val="009D59F4"/>
    <w:rsid w:val="009D5F4B"/>
    <w:rsid w:val="009D6084"/>
    <w:rsid w:val="009D6644"/>
    <w:rsid w:val="009D6A1D"/>
    <w:rsid w:val="009D7855"/>
    <w:rsid w:val="009D7A0B"/>
    <w:rsid w:val="009E244D"/>
    <w:rsid w:val="009E2949"/>
    <w:rsid w:val="009E33A0"/>
    <w:rsid w:val="009E3D50"/>
    <w:rsid w:val="009E3FAB"/>
    <w:rsid w:val="009E42A2"/>
    <w:rsid w:val="009E4815"/>
    <w:rsid w:val="009E4C5A"/>
    <w:rsid w:val="009E4DFE"/>
    <w:rsid w:val="009E4E9A"/>
    <w:rsid w:val="009E5354"/>
    <w:rsid w:val="009E53D3"/>
    <w:rsid w:val="009E584A"/>
    <w:rsid w:val="009E5862"/>
    <w:rsid w:val="009E5994"/>
    <w:rsid w:val="009E5C02"/>
    <w:rsid w:val="009E6699"/>
    <w:rsid w:val="009E6840"/>
    <w:rsid w:val="009E6B85"/>
    <w:rsid w:val="009E6D3E"/>
    <w:rsid w:val="009E6E26"/>
    <w:rsid w:val="009E7418"/>
    <w:rsid w:val="009E772E"/>
    <w:rsid w:val="009E7843"/>
    <w:rsid w:val="009E78A7"/>
    <w:rsid w:val="009E7D8B"/>
    <w:rsid w:val="009F1C16"/>
    <w:rsid w:val="009F1F12"/>
    <w:rsid w:val="009F2E0A"/>
    <w:rsid w:val="009F2E25"/>
    <w:rsid w:val="009F2E45"/>
    <w:rsid w:val="009F36A9"/>
    <w:rsid w:val="009F370B"/>
    <w:rsid w:val="009F37EF"/>
    <w:rsid w:val="009F39A5"/>
    <w:rsid w:val="009F41DB"/>
    <w:rsid w:val="009F4332"/>
    <w:rsid w:val="009F43AF"/>
    <w:rsid w:val="009F449D"/>
    <w:rsid w:val="009F46A7"/>
    <w:rsid w:val="009F470E"/>
    <w:rsid w:val="009F4964"/>
    <w:rsid w:val="009F4D7E"/>
    <w:rsid w:val="009F4EF5"/>
    <w:rsid w:val="009F4F2E"/>
    <w:rsid w:val="009F51E3"/>
    <w:rsid w:val="009F5FC2"/>
    <w:rsid w:val="009F6270"/>
    <w:rsid w:val="009F63BB"/>
    <w:rsid w:val="009F6950"/>
    <w:rsid w:val="009F7F3E"/>
    <w:rsid w:val="00A0169D"/>
    <w:rsid w:val="00A01946"/>
    <w:rsid w:val="00A01AF6"/>
    <w:rsid w:val="00A0220D"/>
    <w:rsid w:val="00A02991"/>
    <w:rsid w:val="00A02BB8"/>
    <w:rsid w:val="00A03C3F"/>
    <w:rsid w:val="00A03DB4"/>
    <w:rsid w:val="00A04203"/>
    <w:rsid w:val="00A04E68"/>
    <w:rsid w:val="00A06E84"/>
    <w:rsid w:val="00A06EB7"/>
    <w:rsid w:val="00A071CB"/>
    <w:rsid w:val="00A07DB8"/>
    <w:rsid w:val="00A10961"/>
    <w:rsid w:val="00A10E51"/>
    <w:rsid w:val="00A117FD"/>
    <w:rsid w:val="00A118EA"/>
    <w:rsid w:val="00A11B29"/>
    <w:rsid w:val="00A11BC9"/>
    <w:rsid w:val="00A11F9A"/>
    <w:rsid w:val="00A12A77"/>
    <w:rsid w:val="00A133E7"/>
    <w:rsid w:val="00A13625"/>
    <w:rsid w:val="00A13E75"/>
    <w:rsid w:val="00A14BCC"/>
    <w:rsid w:val="00A14DDD"/>
    <w:rsid w:val="00A155A1"/>
    <w:rsid w:val="00A161D8"/>
    <w:rsid w:val="00A1630C"/>
    <w:rsid w:val="00A1711C"/>
    <w:rsid w:val="00A17505"/>
    <w:rsid w:val="00A1791D"/>
    <w:rsid w:val="00A21A5C"/>
    <w:rsid w:val="00A22038"/>
    <w:rsid w:val="00A22838"/>
    <w:rsid w:val="00A23CB8"/>
    <w:rsid w:val="00A24336"/>
    <w:rsid w:val="00A243B0"/>
    <w:rsid w:val="00A247D4"/>
    <w:rsid w:val="00A24D17"/>
    <w:rsid w:val="00A24D60"/>
    <w:rsid w:val="00A256D8"/>
    <w:rsid w:val="00A25C78"/>
    <w:rsid w:val="00A25D12"/>
    <w:rsid w:val="00A27B6F"/>
    <w:rsid w:val="00A27BF1"/>
    <w:rsid w:val="00A27C4C"/>
    <w:rsid w:val="00A3034E"/>
    <w:rsid w:val="00A30825"/>
    <w:rsid w:val="00A30AAA"/>
    <w:rsid w:val="00A315C9"/>
    <w:rsid w:val="00A31ADA"/>
    <w:rsid w:val="00A3230F"/>
    <w:rsid w:val="00A327C3"/>
    <w:rsid w:val="00A328AA"/>
    <w:rsid w:val="00A3299C"/>
    <w:rsid w:val="00A32B8E"/>
    <w:rsid w:val="00A32D9E"/>
    <w:rsid w:val="00A32E00"/>
    <w:rsid w:val="00A340B8"/>
    <w:rsid w:val="00A34533"/>
    <w:rsid w:val="00A34579"/>
    <w:rsid w:val="00A3459C"/>
    <w:rsid w:val="00A34A03"/>
    <w:rsid w:val="00A34A3F"/>
    <w:rsid w:val="00A34BE5"/>
    <w:rsid w:val="00A351C0"/>
    <w:rsid w:val="00A351C8"/>
    <w:rsid w:val="00A356E9"/>
    <w:rsid w:val="00A35C0B"/>
    <w:rsid w:val="00A35D92"/>
    <w:rsid w:val="00A35E23"/>
    <w:rsid w:val="00A37033"/>
    <w:rsid w:val="00A37482"/>
    <w:rsid w:val="00A378BD"/>
    <w:rsid w:val="00A402B1"/>
    <w:rsid w:val="00A402FF"/>
    <w:rsid w:val="00A40926"/>
    <w:rsid w:val="00A4186E"/>
    <w:rsid w:val="00A4196B"/>
    <w:rsid w:val="00A4290B"/>
    <w:rsid w:val="00A42998"/>
    <w:rsid w:val="00A4369F"/>
    <w:rsid w:val="00A445FC"/>
    <w:rsid w:val="00A446AB"/>
    <w:rsid w:val="00A45422"/>
    <w:rsid w:val="00A45CFF"/>
    <w:rsid w:val="00A46592"/>
    <w:rsid w:val="00A4717F"/>
    <w:rsid w:val="00A47180"/>
    <w:rsid w:val="00A4769D"/>
    <w:rsid w:val="00A47962"/>
    <w:rsid w:val="00A50BDB"/>
    <w:rsid w:val="00A50F71"/>
    <w:rsid w:val="00A5193D"/>
    <w:rsid w:val="00A51958"/>
    <w:rsid w:val="00A51C8B"/>
    <w:rsid w:val="00A51DFD"/>
    <w:rsid w:val="00A51E92"/>
    <w:rsid w:val="00A53B89"/>
    <w:rsid w:val="00A53D0C"/>
    <w:rsid w:val="00A5448E"/>
    <w:rsid w:val="00A545F8"/>
    <w:rsid w:val="00A54E68"/>
    <w:rsid w:val="00A55B25"/>
    <w:rsid w:val="00A56261"/>
    <w:rsid w:val="00A56D54"/>
    <w:rsid w:val="00A575B9"/>
    <w:rsid w:val="00A57A82"/>
    <w:rsid w:val="00A57D5E"/>
    <w:rsid w:val="00A57E03"/>
    <w:rsid w:val="00A57F3E"/>
    <w:rsid w:val="00A60407"/>
    <w:rsid w:val="00A604B0"/>
    <w:rsid w:val="00A6062C"/>
    <w:rsid w:val="00A608D0"/>
    <w:rsid w:val="00A60DCE"/>
    <w:rsid w:val="00A6130D"/>
    <w:rsid w:val="00A6146A"/>
    <w:rsid w:val="00A61DC4"/>
    <w:rsid w:val="00A61E4B"/>
    <w:rsid w:val="00A62A3F"/>
    <w:rsid w:val="00A62D52"/>
    <w:rsid w:val="00A62F06"/>
    <w:rsid w:val="00A63068"/>
    <w:rsid w:val="00A63276"/>
    <w:rsid w:val="00A633A4"/>
    <w:rsid w:val="00A633FF"/>
    <w:rsid w:val="00A63720"/>
    <w:rsid w:val="00A63CFA"/>
    <w:rsid w:val="00A63F68"/>
    <w:rsid w:val="00A6404D"/>
    <w:rsid w:val="00A640A6"/>
    <w:rsid w:val="00A640D6"/>
    <w:rsid w:val="00A6455D"/>
    <w:rsid w:val="00A64602"/>
    <w:rsid w:val="00A64E6E"/>
    <w:rsid w:val="00A65597"/>
    <w:rsid w:val="00A65830"/>
    <w:rsid w:val="00A660F0"/>
    <w:rsid w:val="00A664C4"/>
    <w:rsid w:val="00A66AC7"/>
    <w:rsid w:val="00A673F3"/>
    <w:rsid w:val="00A701C3"/>
    <w:rsid w:val="00A704A4"/>
    <w:rsid w:val="00A70D86"/>
    <w:rsid w:val="00A71432"/>
    <w:rsid w:val="00A71657"/>
    <w:rsid w:val="00A718F1"/>
    <w:rsid w:val="00A71965"/>
    <w:rsid w:val="00A71DCA"/>
    <w:rsid w:val="00A71E19"/>
    <w:rsid w:val="00A72011"/>
    <w:rsid w:val="00A721F3"/>
    <w:rsid w:val="00A726FB"/>
    <w:rsid w:val="00A72808"/>
    <w:rsid w:val="00A73430"/>
    <w:rsid w:val="00A73919"/>
    <w:rsid w:val="00A73A1A"/>
    <w:rsid w:val="00A73DCE"/>
    <w:rsid w:val="00A74688"/>
    <w:rsid w:val="00A74891"/>
    <w:rsid w:val="00A749AD"/>
    <w:rsid w:val="00A749BE"/>
    <w:rsid w:val="00A74D3C"/>
    <w:rsid w:val="00A75999"/>
    <w:rsid w:val="00A759BC"/>
    <w:rsid w:val="00A75B10"/>
    <w:rsid w:val="00A75D32"/>
    <w:rsid w:val="00A75E25"/>
    <w:rsid w:val="00A760BD"/>
    <w:rsid w:val="00A770DB"/>
    <w:rsid w:val="00A806DE"/>
    <w:rsid w:val="00A806F9"/>
    <w:rsid w:val="00A8073A"/>
    <w:rsid w:val="00A842BC"/>
    <w:rsid w:val="00A84864"/>
    <w:rsid w:val="00A84D85"/>
    <w:rsid w:val="00A84DDF"/>
    <w:rsid w:val="00A850F6"/>
    <w:rsid w:val="00A851DE"/>
    <w:rsid w:val="00A857D4"/>
    <w:rsid w:val="00A86AFC"/>
    <w:rsid w:val="00A870C5"/>
    <w:rsid w:val="00A87D2F"/>
    <w:rsid w:val="00A87F89"/>
    <w:rsid w:val="00A90BA4"/>
    <w:rsid w:val="00A9131B"/>
    <w:rsid w:val="00A914BB"/>
    <w:rsid w:val="00A914F7"/>
    <w:rsid w:val="00A920C4"/>
    <w:rsid w:val="00A92155"/>
    <w:rsid w:val="00A9243C"/>
    <w:rsid w:val="00A9288E"/>
    <w:rsid w:val="00A92A59"/>
    <w:rsid w:val="00A92AD0"/>
    <w:rsid w:val="00A93210"/>
    <w:rsid w:val="00A937C2"/>
    <w:rsid w:val="00A93926"/>
    <w:rsid w:val="00A93B46"/>
    <w:rsid w:val="00A93CF9"/>
    <w:rsid w:val="00A94738"/>
    <w:rsid w:val="00A94AE5"/>
    <w:rsid w:val="00A94C18"/>
    <w:rsid w:val="00A956E7"/>
    <w:rsid w:val="00A958FA"/>
    <w:rsid w:val="00A95AE4"/>
    <w:rsid w:val="00A95C40"/>
    <w:rsid w:val="00A95D89"/>
    <w:rsid w:val="00A96444"/>
    <w:rsid w:val="00A9680C"/>
    <w:rsid w:val="00A96FA8"/>
    <w:rsid w:val="00A97192"/>
    <w:rsid w:val="00A97A32"/>
    <w:rsid w:val="00A97D87"/>
    <w:rsid w:val="00AA0204"/>
    <w:rsid w:val="00AA044A"/>
    <w:rsid w:val="00AA0704"/>
    <w:rsid w:val="00AA09D4"/>
    <w:rsid w:val="00AA0B2C"/>
    <w:rsid w:val="00AA0CE5"/>
    <w:rsid w:val="00AA0FF8"/>
    <w:rsid w:val="00AA12D2"/>
    <w:rsid w:val="00AA1436"/>
    <w:rsid w:val="00AA1723"/>
    <w:rsid w:val="00AA2A4D"/>
    <w:rsid w:val="00AA31F2"/>
    <w:rsid w:val="00AA3440"/>
    <w:rsid w:val="00AA35E4"/>
    <w:rsid w:val="00AA3A1C"/>
    <w:rsid w:val="00AA47F3"/>
    <w:rsid w:val="00AA501D"/>
    <w:rsid w:val="00AA53D9"/>
    <w:rsid w:val="00AA5B66"/>
    <w:rsid w:val="00AA5E45"/>
    <w:rsid w:val="00AA6660"/>
    <w:rsid w:val="00AA6715"/>
    <w:rsid w:val="00AA6803"/>
    <w:rsid w:val="00AA718C"/>
    <w:rsid w:val="00AA7386"/>
    <w:rsid w:val="00AA76D7"/>
    <w:rsid w:val="00AA7B54"/>
    <w:rsid w:val="00AA7B7B"/>
    <w:rsid w:val="00AB084F"/>
    <w:rsid w:val="00AB0A25"/>
    <w:rsid w:val="00AB1044"/>
    <w:rsid w:val="00AB190F"/>
    <w:rsid w:val="00AB25A0"/>
    <w:rsid w:val="00AB2A5C"/>
    <w:rsid w:val="00AB2D05"/>
    <w:rsid w:val="00AB3B7E"/>
    <w:rsid w:val="00AB3C73"/>
    <w:rsid w:val="00AB3F65"/>
    <w:rsid w:val="00AB4087"/>
    <w:rsid w:val="00AB42F8"/>
    <w:rsid w:val="00AB4588"/>
    <w:rsid w:val="00AB4A71"/>
    <w:rsid w:val="00AB4B32"/>
    <w:rsid w:val="00AB53F6"/>
    <w:rsid w:val="00AB5B2B"/>
    <w:rsid w:val="00AB5B49"/>
    <w:rsid w:val="00AB614A"/>
    <w:rsid w:val="00AB6214"/>
    <w:rsid w:val="00AB7E0B"/>
    <w:rsid w:val="00AC097C"/>
    <w:rsid w:val="00AC0C9A"/>
    <w:rsid w:val="00AC13FD"/>
    <w:rsid w:val="00AC2284"/>
    <w:rsid w:val="00AC29F0"/>
    <w:rsid w:val="00AC2B20"/>
    <w:rsid w:val="00AC2D44"/>
    <w:rsid w:val="00AC2D53"/>
    <w:rsid w:val="00AC31EC"/>
    <w:rsid w:val="00AC3572"/>
    <w:rsid w:val="00AC35D4"/>
    <w:rsid w:val="00AC49E7"/>
    <w:rsid w:val="00AC4FA8"/>
    <w:rsid w:val="00AC5FED"/>
    <w:rsid w:val="00AC6577"/>
    <w:rsid w:val="00AC6639"/>
    <w:rsid w:val="00AC6971"/>
    <w:rsid w:val="00AC6B12"/>
    <w:rsid w:val="00AC6F05"/>
    <w:rsid w:val="00AC75F0"/>
    <w:rsid w:val="00AC779C"/>
    <w:rsid w:val="00AC7ADC"/>
    <w:rsid w:val="00AC7F3C"/>
    <w:rsid w:val="00AD0420"/>
    <w:rsid w:val="00AD0440"/>
    <w:rsid w:val="00AD0AF2"/>
    <w:rsid w:val="00AD0BE5"/>
    <w:rsid w:val="00AD0BE8"/>
    <w:rsid w:val="00AD185D"/>
    <w:rsid w:val="00AD1A9D"/>
    <w:rsid w:val="00AD21AF"/>
    <w:rsid w:val="00AD230B"/>
    <w:rsid w:val="00AD24BA"/>
    <w:rsid w:val="00AD2B00"/>
    <w:rsid w:val="00AD2EA3"/>
    <w:rsid w:val="00AD2FD2"/>
    <w:rsid w:val="00AD326A"/>
    <w:rsid w:val="00AD3860"/>
    <w:rsid w:val="00AD3E49"/>
    <w:rsid w:val="00AD3F0D"/>
    <w:rsid w:val="00AD4032"/>
    <w:rsid w:val="00AD5996"/>
    <w:rsid w:val="00AD5A6A"/>
    <w:rsid w:val="00AD61C6"/>
    <w:rsid w:val="00AD6C24"/>
    <w:rsid w:val="00AD772F"/>
    <w:rsid w:val="00AD7828"/>
    <w:rsid w:val="00AD7C2D"/>
    <w:rsid w:val="00AD7EEB"/>
    <w:rsid w:val="00AE00E3"/>
    <w:rsid w:val="00AE0949"/>
    <w:rsid w:val="00AE0D53"/>
    <w:rsid w:val="00AE0E7C"/>
    <w:rsid w:val="00AE123E"/>
    <w:rsid w:val="00AE1AF2"/>
    <w:rsid w:val="00AE1DBE"/>
    <w:rsid w:val="00AE22D2"/>
    <w:rsid w:val="00AE272A"/>
    <w:rsid w:val="00AE341D"/>
    <w:rsid w:val="00AE38EA"/>
    <w:rsid w:val="00AE40D3"/>
    <w:rsid w:val="00AE41DD"/>
    <w:rsid w:val="00AE447A"/>
    <w:rsid w:val="00AE4876"/>
    <w:rsid w:val="00AE4A78"/>
    <w:rsid w:val="00AE4B7E"/>
    <w:rsid w:val="00AE4E21"/>
    <w:rsid w:val="00AE502C"/>
    <w:rsid w:val="00AE54A6"/>
    <w:rsid w:val="00AE5844"/>
    <w:rsid w:val="00AE59C7"/>
    <w:rsid w:val="00AE5B10"/>
    <w:rsid w:val="00AE5C1F"/>
    <w:rsid w:val="00AE6107"/>
    <w:rsid w:val="00AE6243"/>
    <w:rsid w:val="00AE6A0F"/>
    <w:rsid w:val="00AE74E1"/>
    <w:rsid w:val="00AF0304"/>
    <w:rsid w:val="00AF0456"/>
    <w:rsid w:val="00AF0B41"/>
    <w:rsid w:val="00AF0DD0"/>
    <w:rsid w:val="00AF1953"/>
    <w:rsid w:val="00AF1CF8"/>
    <w:rsid w:val="00AF363B"/>
    <w:rsid w:val="00AF3C75"/>
    <w:rsid w:val="00AF3CE9"/>
    <w:rsid w:val="00AF4015"/>
    <w:rsid w:val="00AF4080"/>
    <w:rsid w:val="00AF43A9"/>
    <w:rsid w:val="00AF50C7"/>
    <w:rsid w:val="00AF5419"/>
    <w:rsid w:val="00AF579F"/>
    <w:rsid w:val="00AF625E"/>
    <w:rsid w:val="00AF682D"/>
    <w:rsid w:val="00AF6AEA"/>
    <w:rsid w:val="00AF74AD"/>
    <w:rsid w:val="00AF74E8"/>
    <w:rsid w:val="00AF7754"/>
    <w:rsid w:val="00AF7760"/>
    <w:rsid w:val="00AF7FE9"/>
    <w:rsid w:val="00B001F8"/>
    <w:rsid w:val="00B00368"/>
    <w:rsid w:val="00B00B4F"/>
    <w:rsid w:val="00B00E52"/>
    <w:rsid w:val="00B00E88"/>
    <w:rsid w:val="00B01282"/>
    <w:rsid w:val="00B021E9"/>
    <w:rsid w:val="00B02E55"/>
    <w:rsid w:val="00B03034"/>
    <w:rsid w:val="00B035B5"/>
    <w:rsid w:val="00B03735"/>
    <w:rsid w:val="00B0379C"/>
    <w:rsid w:val="00B03997"/>
    <w:rsid w:val="00B04B1A"/>
    <w:rsid w:val="00B04E7B"/>
    <w:rsid w:val="00B04F62"/>
    <w:rsid w:val="00B05046"/>
    <w:rsid w:val="00B0514F"/>
    <w:rsid w:val="00B05368"/>
    <w:rsid w:val="00B055C9"/>
    <w:rsid w:val="00B05884"/>
    <w:rsid w:val="00B05C23"/>
    <w:rsid w:val="00B064BF"/>
    <w:rsid w:val="00B06558"/>
    <w:rsid w:val="00B067D3"/>
    <w:rsid w:val="00B068A3"/>
    <w:rsid w:val="00B078F4"/>
    <w:rsid w:val="00B07C71"/>
    <w:rsid w:val="00B07FB4"/>
    <w:rsid w:val="00B1169F"/>
    <w:rsid w:val="00B11C30"/>
    <w:rsid w:val="00B11C92"/>
    <w:rsid w:val="00B1202C"/>
    <w:rsid w:val="00B12ADD"/>
    <w:rsid w:val="00B12EA1"/>
    <w:rsid w:val="00B13044"/>
    <w:rsid w:val="00B131B2"/>
    <w:rsid w:val="00B1327F"/>
    <w:rsid w:val="00B13A10"/>
    <w:rsid w:val="00B13FCE"/>
    <w:rsid w:val="00B141D7"/>
    <w:rsid w:val="00B142E1"/>
    <w:rsid w:val="00B14572"/>
    <w:rsid w:val="00B14AD9"/>
    <w:rsid w:val="00B1527E"/>
    <w:rsid w:val="00B15776"/>
    <w:rsid w:val="00B15B24"/>
    <w:rsid w:val="00B15D8F"/>
    <w:rsid w:val="00B15FF2"/>
    <w:rsid w:val="00B16133"/>
    <w:rsid w:val="00B16E16"/>
    <w:rsid w:val="00B170DF"/>
    <w:rsid w:val="00B17522"/>
    <w:rsid w:val="00B176E1"/>
    <w:rsid w:val="00B178D1"/>
    <w:rsid w:val="00B20422"/>
    <w:rsid w:val="00B20D13"/>
    <w:rsid w:val="00B20E0A"/>
    <w:rsid w:val="00B214D5"/>
    <w:rsid w:val="00B21592"/>
    <w:rsid w:val="00B216F3"/>
    <w:rsid w:val="00B2177B"/>
    <w:rsid w:val="00B21D92"/>
    <w:rsid w:val="00B220E7"/>
    <w:rsid w:val="00B23187"/>
    <w:rsid w:val="00B236D6"/>
    <w:rsid w:val="00B23D12"/>
    <w:rsid w:val="00B246EB"/>
    <w:rsid w:val="00B24EAF"/>
    <w:rsid w:val="00B25113"/>
    <w:rsid w:val="00B25343"/>
    <w:rsid w:val="00B254FD"/>
    <w:rsid w:val="00B2591C"/>
    <w:rsid w:val="00B25993"/>
    <w:rsid w:val="00B259EC"/>
    <w:rsid w:val="00B261B6"/>
    <w:rsid w:val="00B2694A"/>
    <w:rsid w:val="00B27211"/>
    <w:rsid w:val="00B27CE9"/>
    <w:rsid w:val="00B305E5"/>
    <w:rsid w:val="00B3082F"/>
    <w:rsid w:val="00B32257"/>
    <w:rsid w:val="00B324E5"/>
    <w:rsid w:val="00B3281E"/>
    <w:rsid w:val="00B32D4E"/>
    <w:rsid w:val="00B32E56"/>
    <w:rsid w:val="00B32F17"/>
    <w:rsid w:val="00B3395B"/>
    <w:rsid w:val="00B33EF7"/>
    <w:rsid w:val="00B3416E"/>
    <w:rsid w:val="00B342D6"/>
    <w:rsid w:val="00B34684"/>
    <w:rsid w:val="00B34D12"/>
    <w:rsid w:val="00B35937"/>
    <w:rsid w:val="00B35EFF"/>
    <w:rsid w:val="00B35F0C"/>
    <w:rsid w:val="00B368B5"/>
    <w:rsid w:val="00B369BB"/>
    <w:rsid w:val="00B36ECF"/>
    <w:rsid w:val="00B36FD4"/>
    <w:rsid w:val="00B37049"/>
    <w:rsid w:val="00B372C8"/>
    <w:rsid w:val="00B374E4"/>
    <w:rsid w:val="00B377BF"/>
    <w:rsid w:val="00B37B85"/>
    <w:rsid w:val="00B413E7"/>
    <w:rsid w:val="00B41730"/>
    <w:rsid w:val="00B42156"/>
    <w:rsid w:val="00B42512"/>
    <w:rsid w:val="00B4317C"/>
    <w:rsid w:val="00B4352A"/>
    <w:rsid w:val="00B43B7F"/>
    <w:rsid w:val="00B441AB"/>
    <w:rsid w:val="00B442B4"/>
    <w:rsid w:val="00B442C2"/>
    <w:rsid w:val="00B44561"/>
    <w:rsid w:val="00B44853"/>
    <w:rsid w:val="00B44AE7"/>
    <w:rsid w:val="00B46335"/>
    <w:rsid w:val="00B46437"/>
    <w:rsid w:val="00B469F6"/>
    <w:rsid w:val="00B46E8B"/>
    <w:rsid w:val="00B46F43"/>
    <w:rsid w:val="00B470C5"/>
    <w:rsid w:val="00B50040"/>
    <w:rsid w:val="00B501A4"/>
    <w:rsid w:val="00B502BE"/>
    <w:rsid w:val="00B512C5"/>
    <w:rsid w:val="00B51575"/>
    <w:rsid w:val="00B51E09"/>
    <w:rsid w:val="00B51EB9"/>
    <w:rsid w:val="00B52E39"/>
    <w:rsid w:val="00B53003"/>
    <w:rsid w:val="00B5305B"/>
    <w:rsid w:val="00B53F07"/>
    <w:rsid w:val="00B5407A"/>
    <w:rsid w:val="00B54674"/>
    <w:rsid w:val="00B54826"/>
    <w:rsid w:val="00B54A2F"/>
    <w:rsid w:val="00B55356"/>
    <w:rsid w:val="00B571A2"/>
    <w:rsid w:val="00B57927"/>
    <w:rsid w:val="00B57936"/>
    <w:rsid w:val="00B57AEA"/>
    <w:rsid w:val="00B57D9A"/>
    <w:rsid w:val="00B600EB"/>
    <w:rsid w:val="00B6024C"/>
    <w:rsid w:val="00B602E8"/>
    <w:rsid w:val="00B60A4C"/>
    <w:rsid w:val="00B60FED"/>
    <w:rsid w:val="00B619DB"/>
    <w:rsid w:val="00B62113"/>
    <w:rsid w:val="00B62536"/>
    <w:rsid w:val="00B62C5F"/>
    <w:rsid w:val="00B62C85"/>
    <w:rsid w:val="00B631DB"/>
    <w:rsid w:val="00B64DA4"/>
    <w:rsid w:val="00B657E1"/>
    <w:rsid w:val="00B65E7E"/>
    <w:rsid w:val="00B66A4F"/>
    <w:rsid w:val="00B66D87"/>
    <w:rsid w:val="00B6789F"/>
    <w:rsid w:val="00B67ED9"/>
    <w:rsid w:val="00B67FDD"/>
    <w:rsid w:val="00B710C5"/>
    <w:rsid w:val="00B71689"/>
    <w:rsid w:val="00B71BB6"/>
    <w:rsid w:val="00B72B04"/>
    <w:rsid w:val="00B73132"/>
    <w:rsid w:val="00B7332A"/>
    <w:rsid w:val="00B7397A"/>
    <w:rsid w:val="00B74433"/>
    <w:rsid w:val="00B74B15"/>
    <w:rsid w:val="00B758F6"/>
    <w:rsid w:val="00B75A44"/>
    <w:rsid w:val="00B761CB"/>
    <w:rsid w:val="00B768EC"/>
    <w:rsid w:val="00B76BAB"/>
    <w:rsid w:val="00B76BB4"/>
    <w:rsid w:val="00B76DC6"/>
    <w:rsid w:val="00B7744E"/>
    <w:rsid w:val="00B80235"/>
    <w:rsid w:val="00B80AB4"/>
    <w:rsid w:val="00B8208B"/>
    <w:rsid w:val="00B83015"/>
    <w:rsid w:val="00B837CB"/>
    <w:rsid w:val="00B838BF"/>
    <w:rsid w:val="00B8405F"/>
    <w:rsid w:val="00B849C3"/>
    <w:rsid w:val="00B84C54"/>
    <w:rsid w:val="00B84DF3"/>
    <w:rsid w:val="00B85A60"/>
    <w:rsid w:val="00B85EF0"/>
    <w:rsid w:val="00B85FFC"/>
    <w:rsid w:val="00B86E28"/>
    <w:rsid w:val="00B87189"/>
    <w:rsid w:val="00B87536"/>
    <w:rsid w:val="00B8753B"/>
    <w:rsid w:val="00B87BD8"/>
    <w:rsid w:val="00B87FEF"/>
    <w:rsid w:val="00B9019E"/>
    <w:rsid w:val="00B90B4D"/>
    <w:rsid w:val="00B90DCE"/>
    <w:rsid w:val="00B91006"/>
    <w:rsid w:val="00B916CA"/>
    <w:rsid w:val="00B92149"/>
    <w:rsid w:val="00B9262E"/>
    <w:rsid w:val="00B927F3"/>
    <w:rsid w:val="00B9321E"/>
    <w:rsid w:val="00B93A89"/>
    <w:rsid w:val="00B93B19"/>
    <w:rsid w:val="00B93F51"/>
    <w:rsid w:val="00B94BF9"/>
    <w:rsid w:val="00B94E50"/>
    <w:rsid w:val="00B9547A"/>
    <w:rsid w:val="00B956B3"/>
    <w:rsid w:val="00B9595A"/>
    <w:rsid w:val="00B96072"/>
    <w:rsid w:val="00B9781E"/>
    <w:rsid w:val="00B979CB"/>
    <w:rsid w:val="00B97BCF"/>
    <w:rsid w:val="00B97CCE"/>
    <w:rsid w:val="00B97E9F"/>
    <w:rsid w:val="00B97F0B"/>
    <w:rsid w:val="00BA019C"/>
    <w:rsid w:val="00BA0833"/>
    <w:rsid w:val="00BA0970"/>
    <w:rsid w:val="00BA0B9F"/>
    <w:rsid w:val="00BA17ED"/>
    <w:rsid w:val="00BA2401"/>
    <w:rsid w:val="00BA249B"/>
    <w:rsid w:val="00BA254E"/>
    <w:rsid w:val="00BA28CE"/>
    <w:rsid w:val="00BA3433"/>
    <w:rsid w:val="00BA3651"/>
    <w:rsid w:val="00BA3F2E"/>
    <w:rsid w:val="00BA43F5"/>
    <w:rsid w:val="00BA4528"/>
    <w:rsid w:val="00BA4CAA"/>
    <w:rsid w:val="00BA5003"/>
    <w:rsid w:val="00BA51BE"/>
    <w:rsid w:val="00BA5479"/>
    <w:rsid w:val="00BA59F0"/>
    <w:rsid w:val="00BA7986"/>
    <w:rsid w:val="00BA79CC"/>
    <w:rsid w:val="00BA7F97"/>
    <w:rsid w:val="00BB0241"/>
    <w:rsid w:val="00BB0254"/>
    <w:rsid w:val="00BB04EA"/>
    <w:rsid w:val="00BB081B"/>
    <w:rsid w:val="00BB084F"/>
    <w:rsid w:val="00BB0BD8"/>
    <w:rsid w:val="00BB1019"/>
    <w:rsid w:val="00BB1531"/>
    <w:rsid w:val="00BB156A"/>
    <w:rsid w:val="00BB197F"/>
    <w:rsid w:val="00BB1DE2"/>
    <w:rsid w:val="00BB2294"/>
    <w:rsid w:val="00BB2982"/>
    <w:rsid w:val="00BB2C29"/>
    <w:rsid w:val="00BB2D84"/>
    <w:rsid w:val="00BB3491"/>
    <w:rsid w:val="00BB370C"/>
    <w:rsid w:val="00BB3A59"/>
    <w:rsid w:val="00BB41F9"/>
    <w:rsid w:val="00BB43B1"/>
    <w:rsid w:val="00BB44CF"/>
    <w:rsid w:val="00BB5222"/>
    <w:rsid w:val="00BB5690"/>
    <w:rsid w:val="00BB58F1"/>
    <w:rsid w:val="00BB595C"/>
    <w:rsid w:val="00BB5D57"/>
    <w:rsid w:val="00BB6017"/>
    <w:rsid w:val="00BB6420"/>
    <w:rsid w:val="00BB6572"/>
    <w:rsid w:val="00BB6EF1"/>
    <w:rsid w:val="00BB7782"/>
    <w:rsid w:val="00BB7E5F"/>
    <w:rsid w:val="00BC0325"/>
    <w:rsid w:val="00BC0739"/>
    <w:rsid w:val="00BC0A20"/>
    <w:rsid w:val="00BC0DF6"/>
    <w:rsid w:val="00BC1E0C"/>
    <w:rsid w:val="00BC2CC5"/>
    <w:rsid w:val="00BC2D73"/>
    <w:rsid w:val="00BC3BF6"/>
    <w:rsid w:val="00BC4A33"/>
    <w:rsid w:val="00BC5256"/>
    <w:rsid w:val="00BC56B9"/>
    <w:rsid w:val="00BC589F"/>
    <w:rsid w:val="00BC5EF0"/>
    <w:rsid w:val="00BC60DE"/>
    <w:rsid w:val="00BC691F"/>
    <w:rsid w:val="00BC7476"/>
    <w:rsid w:val="00BC74CE"/>
    <w:rsid w:val="00BC76DB"/>
    <w:rsid w:val="00BD01CA"/>
    <w:rsid w:val="00BD03A1"/>
    <w:rsid w:val="00BD0994"/>
    <w:rsid w:val="00BD10B1"/>
    <w:rsid w:val="00BD196B"/>
    <w:rsid w:val="00BD2729"/>
    <w:rsid w:val="00BD3559"/>
    <w:rsid w:val="00BD3B25"/>
    <w:rsid w:val="00BD42E2"/>
    <w:rsid w:val="00BD584F"/>
    <w:rsid w:val="00BD599B"/>
    <w:rsid w:val="00BD5B00"/>
    <w:rsid w:val="00BD5DDD"/>
    <w:rsid w:val="00BD60DB"/>
    <w:rsid w:val="00BD6B52"/>
    <w:rsid w:val="00BD722E"/>
    <w:rsid w:val="00BD7703"/>
    <w:rsid w:val="00BD7A3D"/>
    <w:rsid w:val="00BE01A6"/>
    <w:rsid w:val="00BE042F"/>
    <w:rsid w:val="00BE0470"/>
    <w:rsid w:val="00BE06FB"/>
    <w:rsid w:val="00BE0E6E"/>
    <w:rsid w:val="00BE12D4"/>
    <w:rsid w:val="00BE1A8E"/>
    <w:rsid w:val="00BE2233"/>
    <w:rsid w:val="00BE238E"/>
    <w:rsid w:val="00BE2FD7"/>
    <w:rsid w:val="00BE3377"/>
    <w:rsid w:val="00BE36BD"/>
    <w:rsid w:val="00BE385A"/>
    <w:rsid w:val="00BE42EF"/>
    <w:rsid w:val="00BE446B"/>
    <w:rsid w:val="00BE4AA5"/>
    <w:rsid w:val="00BE50D6"/>
    <w:rsid w:val="00BE551D"/>
    <w:rsid w:val="00BE5AF0"/>
    <w:rsid w:val="00BE5D62"/>
    <w:rsid w:val="00BE6445"/>
    <w:rsid w:val="00BE6564"/>
    <w:rsid w:val="00BE65A6"/>
    <w:rsid w:val="00BE6921"/>
    <w:rsid w:val="00BE6A5C"/>
    <w:rsid w:val="00BE77B6"/>
    <w:rsid w:val="00BE7D7F"/>
    <w:rsid w:val="00BF029D"/>
    <w:rsid w:val="00BF0397"/>
    <w:rsid w:val="00BF0B21"/>
    <w:rsid w:val="00BF0D38"/>
    <w:rsid w:val="00BF1475"/>
    <w:rsid w:val="00BF154A"/>
    <w:rsid w:val="00BF159D"/>
    <w:rsid w:val="00BF19EE"/>
    <w:rsid w:val="00BF205C"/>
    <w:rsid w:val="00BF2C1E"/>
    <w:rsid w:val="00BF2D91"/>
    <w:rsid w:val="00BF341D"/>
    <w:rsid w:val="00BF34E5"/>
    <w:rsid w:val="00BF37E8"/>
    <w:rsid w:val="00BF39DA"/>
    <w:rsid w:val="00BF470D"/>
    <w:rsid w:val="00BF4849"/>
    <w:rsid w:val="00BF5814"/>
    <w:rsid w:val="00BF6218"/>
    <w:rsid w:val="00BF6360"/>
    <w:rsid w:val="00BF67F2"/>
    <w:rsid w:val="00BF6C7A"/>
    <w:rsid w:val="00BF772C"/>
    <w:rsid w:val="00BF7756"/>
    <w:rsid w:val="00BF7D00"/>
    <w:rsid w:val="00BF7E15"/>
    <w:rsid w:val="00BF7FCC"/>
    <w:rsid w:val="00C0094B"/>
    <w:rsid w:val="00C0123F"/>
    <w:rsid w:val="00C01495"/>
    <w:rsid w:val="00C02764"/>
    <w:rsid w:val="00C02A06"/>
    <w:rsid w:val="00C030BE"/>
    <w:rsid w:val="00C0346E"/>
    <w:rsid w:val="00C03588"/>
    <w:rsid w:val="00C03C3A"/>
    <w:rsid w:val="00C03CCA"/>
    <w:rsid w:val="00C03D4C"/>
    <w:rsid w:val="00C04D6E"/>
    <w:rsid w:val="00C05E84"/>
    <w:rsid w:val="00C06246"/>
    <w:rsid w:val="00C06ECF"/>
    <w:rsid w:val="00C07264"/>
    <w:rsid w:val="00C073B7"/>
    <w:rsid w:val="00C073E6"/>
    <w:rsid w:val="00C07457"/>
    <w:rsid w:val="00C075B9"/>
    <w:rsid w:val="00C07B25"/>
    <w:rsid w:val="00C07F41"/>
    <w:rsid w:val="00C10081"/>
    <w:rsid w:val="00C1018E"/>
    <w:rsid w:val="00C102D9"/>
    <w:rsid w:val="00C1046B"/>
    <w:rsid w:val="00C10D52"/>
    <w:rsid w:val="00C11293"/>
    <w:rsid w:val="00C11C58"/>
    <w:rsid w:val="00C12566"/>
    <w:rsid w:val="00C12F9C"/>
    <w:rsid w:val="00C13142"/>
    <w:rsid w:val="00C13262"/>
    <w:rsid w:val="00C14739"/>
    <w:rsid w:val="00C14D4B"/>
    <w:rsid w:val="00C14D70"/>
    <w:rsid w:val="00C14D7E"/>
    <w:rsid w:val="00C159EF"/>
    <w:rsid w:val="00C15BA3"/>
    <w:rsid w:val="00C15D22"/>
    <w:rsid w:val="00C16E71"/>
    <w:rsid w:val="00C17530"/>
    <w:rsid w:val="00C175E0"/>
    <w:rsid w:val="00C1762D"/>
    <w:rsid w:val="00C17702"/>
    <w:rsid w:val="00C17C7E"/>
    <w:rsid w:val="00C17CB5"/>
    <w:rsid w:val="00C17FF6"/>
    <w:rsid w:val="00C20610"/>
    <w:rsid w:val="00C20E74"/>
    <w:rsid w:val="00C21055"/>
    <w:rsid w:val="00C217CA"/>
    <w:rsid w:val="00C217DB"/>
    <w:rsid w:val="00C21D17"/>
    <w:rsid w:val="00C223E0"/>
    <w:rsid w:val="00C2326A"/>
    <w:rsid w:val="00C2336F"/>
    <w:rsid w:val="00C244BA"/>
    <w:rsid w:val="00C246A3"/>
    <w:rsid w:val="00C257BA"/>
    <w:rsid w:val="00C2636D"/>
    <w:rsid w:val="00C27363"/>
    <w:rsid w:val="00C2744A"/>
    <w:rsid w:val="00C27B75"/>
    <w:rsid w:val="00C27CFF"/>
    <w:rsid w:val="00C305D7"/>
    <w:rsid w:val="00C3067C"/>
    <w:rsid w:val="00C30934"/>
    <w:rsid w:val="00C32698"/>
    <w:rsid w:val="00C32A47"/>
    <w:rsid w:val="00C33186"/>
    <w:rsid w:val="00C33A3F"/>
    <w:rsid w:val="00C33A56"/>
    <w:rsid w:val="00C33C41"/>
    <w:rsid w:val="00C33E6A"/>
    <w:rsid w:val="00C3409F"/>
    <w:rsid w:val="00C343D4"/>
    <w:rsid w:val="00C34832"/>
    <w:rsid w:val="00C348BE"/>
    <w:rsid w:val="00C34B00"/>
    <w:rsid w:val="00C35476"/>
    <w:rsid w:val="00C35485"/>
    <w:rsid w:val="00C356A8"/>
    <w:rsid w:val="00C35836"/>
    <w:rsid w:val="00C3602C"/>
    <w:rsid w:val="00C365CB"/>
    <w:rsid w:val="00C36674"/>
    <w:rsid w:val="00C36748"/>
    <w:rsid w:val="00C36F20"/>
    <w:rsid w:val="00C36FF6"/>
    <w:rsid w:val="00C400E4"/>
    <w:rsid w:val="00C4072E"/>
    <w:rsid w:val="00C40750"/>
    <w:rsid w:val="00C4202D"/>
    <w:rsid w:val="00C4258E"/>
    <w:rsid w:val="00C44592"/>
    <w:rsid w:val="00C44C78"/>
    <w:rsid w:val="00C45514"/>
    <w:rsid w:val="00C45BB7"/>
    <w:rsid w:val="00C45D8D"/>
    <w:rsid w:val="00C46257"/>
    <w:rsid w:val="00C463D3"/>
    <w:rsid w:val="00C47632"/>
    <w:rsid w:val="00C47A76"/>
    <w:rsid w:val="00C5027E"/>
    <w:rsid w:val="00C51036"/>
    <w:rsid w:val="00C51A40"/>
    <w:rsid w:val="00C51EE3"/>
    <w:rsid w:val="00C51FEC"/>
    <w:rsid w:val="00C521EA"/>
    <w:rsid w:val="00C523B4"/>
    <w:rsid w:val="00C5249F"/>
    <w:rsid w:val="00C52615"/>
    <w:rsid w:val="00C528CC"/>
    <w:rsid w:val="00C52D50"/>
    <w:rsid w:val="00C52EFE"/>
    <w:rsid w:val="00C530A6"/>
    <w:rsid w:val="00C530F3"/>
    <w:rsid w:val="00C53210"/>
    <w:rsid w:val="00C533D7"/>
    <w:rsid w:val="00C536A3"/>
    <w:rsid w:val="00C53A96"/>
    <w:rsid w:val="00C5455D"/>
    <w:rsid w:val="00C548B4"/>
    <w:rsid w:val="00C54A77"/>
    <w:rsid w:val="00C54BAE"/>
    <w:rsid w:val="00C55825"/>
    <w:rsid w:val="00C5594B"/>
    <w:rsid w:val="00C5596F"/>
    <w:rsid w:val="00C56004"/>
    <w:rsid w:val="00C5682A"/>
    <w:rsid w:val="00C56CF6"/>
    <w:rsid w:val="00C57118"/>
    <w:rsid w:val="00C571F5"/>
    <w:rsid w:val="00C579E3"/>
    <w:rsid w:val="00C57C48"/>
    <w:rsid w:val="00C602CC"/>
    <w:rsid w:val="00C6089F"/>
    <w:rsid w:val="00C60D32"/>
    <w:rsid w:val="00C6194F"/>
    <w:rsid w:val="00C61C83"/>
    <w:rsid w:val="00C61DC9"/>
    <w:rsid w:val="00C61F77"/>
    <w:rsid w:val="00C62054"/>
    <w:rsid w:val="00C622A6"/>
    <w:rsid w:val="00C62830"/>
    <w:rsid w:val="00C628D4"/>
    <w:rsid w:val="00C633C2"/>
    <w:rsid w:val="00C636E2"/>
    <w:rsid w:val="00C63E19"/>
    <w:rsid w:val="00C64329"/>
    <w:rsid w:val="00C648CF"/>
    <w:rsid w:val="00C64C3F"/>
    <w:rsid w:val="00C6507A"/>
    <w:rsid w:val="00C651C5"/>
    <w:rsid w:val="00C652A1"/>
    <w:rsid w:val="00C655F1"/>
    <w:rsid w:val="00C66C32"/>
    <w:rsid w:val="00C672D9"/>
    <w:rsid w:val="00C67362"/>
    <w:rsid w:val="00C6768A"/>
    <w:rsid w:val="00C67CA4"/>
    <w:rsid w:val="00C7006E"/>
    <w:rsid w:val="00C70983"/>
    <w:rsid w:val="00C70CC7"/>
    <w:rsid w:val="00C713EE"/>
    <w:rsid w:val="00C717AC"/>
    <w:rsid w:val="00C71E57"/>
    <w:rsid w:val="00C72FEB"/>
    <w:rsid w:val="00C7358D"/>
    <w:rsid w:val="00C73656"/>
    <w:rsid w:val="00C739AE"/>
    <w:rsid w:val="00C7466E"/>
    <w:rsid w:val="00C748A8"/>
    <w:rsid w:val="00C74952"/>
    <w:rsid w:val="00C7499B"/>
    <w:rsid w:val="00C74D98"/>
    <w:rsid w:val="00C75012"/>
    <w:rsid w:val="00C750FD"/>
    <w:rsid w:val="00C751D0"/>
    <w:rsid w:val="00C754B2"/>
    <w:rsid w:val="00C75A14"/>
    <w:rsid w:val="00C76331"/>
    <w:rsid w:val="00C77226"/>
    <w:rsid w:val="00C77755"/>
    <w:rsid w:val="00C80939"/>
    <w:rsid w:val="00C80B01"/>
    <w:rsid w:val="00C80CDE"/>
    <w:rsid w:val="00C80D56"/>
    <w:rsid w:val="00C80FB3"/>
    <w:rsid w:val="00C8253D"/>
    <w:rsid w:val="00C826CD"/>
    <w:rsid w:val="00C82EFA"/>
    <w:rsid w:val="00C833BF"/>
    <w:rsid w:val="00C8385B"/>
    <w:rsid w:val="00C83D59"/>
    <w:rsid w:val="00C84164"/>
    <w:rsid w:val="00C84306"/>
    <w:rsid w:val="00C845F1"/>
    <w:rsid w:val="00C84732"/>
    <w:rsid w:val="00C84925"/>
    <w:rsid w:val="00C8494C"/>
    <w:rsid w:val="00C84CAC"/>
    <w:rsid w:val="00C85408"/>
    <w:rsid w:val="00C85AF1"/>
    <w:rsid w:val="00C861FA"/>
    <w:rsid w:val="00C866DD"/>
    <w:rsid w:val="00C874E3"/>
    <w:rsid w:val="00C87617"/>
    <w:rsid w:val="00C87A33"/>
    <w:rsid w:val="00C90075"/>
    <w:rsid w:val="00C907CE"/>
    <w:rsid w:val="00C90E28"/>
    <w:rsid w:val="00C9111A"/>
    <w:rsid w:val="00C911E7"/>
    <w:rsid w:val="00C916F3"/>
    <w:rsid w:val="00C9187E"/>
    <w:rsid w:val="00C91A96"/>
    <w:rsid w:val="00C92520"/>
    <w:rsid w:val="00C926F0"/>
    <w:rsid w:val="00C93178"/>
    <w:rsid w:val="00C93639"/>
    <w:rsid w:val="00C93A80"/>
    <w:rsid w:val="00C94B5F"/>
    <w:rsid w:val="00C953C0"/>
    <w:rsid w:val="00C95D6C"/>
    <w:rsid w:val="00C95E5C"/>
    <w:rsid w:val="00C95F34"/>
    <w:rsid w:val="00C964E7"/>
    <w:rsid w:val="00C971E4"/>
    <w:rsid w:val="00C9725C"/>
    <w:rsid w:val="00C973E4"/>
    <w:rsid w:val="00C97805"/>
    <w:rsid w:val="00C97A2D"/>
    <w:rsid w:val="00C97EE5"/>
    <w:rsid w:val="00CA016E"/>
    <w:rsid w:val="00CA0B40"/>
    <w:rsid w:val="00CA0C12"/>
    <w:rsid w:val="00CA0C81"/>
    <w:rsid w:val="00CA1692"/>
    <w:rsid w:val="00CA1ED6"/>
    <w:rsid w:val="00CA24D4"/>
    <w:rsid w:val="00CA26BF"/>
    <w:rsid w:val="00CA28CC"/>
    <w:rsid w:val="00CA2C3C"/>
    <w:rsid w:val="00CA32D1"/>
    <w:rsid w:val="00CA3BB3"/>
    <w:rsid w:val="00CA4105"/>
    <w:rsid w:val="00CA5960"/>
    <w:rsid w:val="00CA76B3"/>
    <w:rsid w:val="00CA7F4B"/>
    <w:rsid w:val="00CB04F0"/>
    <w:rsid w:val="00CB0581"/>
    <w:rsid w:val="00CB070A"/>
    <w:rsid w:val="00CB0738"/>
    <w:rsid w:val="00CB0BBB"/>
    <w:rsid w:val="00CB0E8D"/>
    <w:rsid w:val="00CB1097"/>
    <w:rsid w:val="00CB10AF"/>
    <w:rsid w:val="00CB11A4"/>
    <w:rsid w:val="00CB167E"/>
    <w:rsid w:val="00CB2388"/>
    <w:rsid w:val="00CB2AF8"/>
    <w:rsid w:val="00CB3320"/>
    <w:rsid w:val="00CB39E6"/>
    <w:rsid w:val="00CB49D2"/>
    <w:rsid w:val="00CB49FF"/>
    <w:rsid w:val="00CB4A6B"/>
    <w:rsid w:val="00CB4E2F"/>
    <w:rsid w:val="00CB4F24"/>
    <w:rsid w:val="00CB5937"/>
    <w:rsid w:val="00CB5AF2"/>
    <w:rsid w:val="00CB7050"/>
    <w:rsid w:val="00CB7791"/>
    <w:rsid w:val="00CB79C6"/>
    <w:rsid w:val="00CB7DF0"/>
    <w:rsid w:val="00CB7EEE"/>
    <w:rsid w:val="00CB7EF4"/>
    <w:rsid w:val="00CC00EE"/>
    <w:rsid w:val="00CC027B"/>
    <w:rsid w:val="00CC02DD"/>
    <w:rsid w:val="00CC051A"/>
    <w:rsid w:val="00CC0876"/>
    <w:rsid w:val="00CC1309"/>
    <w:rsid w:val="00CC173A"/>
    <w:rsid w:val="00CC1AE3"/>
    <w:rsid w:val="00CC23B5"/>
    <w:rsid w:val="00CC23D6"/>
    <w:rsid w:val="00CC26F7"/>
    <w:rsid w:val="00CC2713"/>
    <w:rsid w:val="00CC292E"/>
    <w:rsid w:val="00CC297C"/>
    <w:rsid w:val="00CC2D8B"/>
    <w:rsid w:val="00CC3D60"/>
    <w:rsid w:val="00CC3DC8"/>
    <w:rsid w:val="00CC4101"/>
    <w:rsid w:val="00CC4B97"/>
    <w:rsid w:val="00CC51D0"/>
    <w:rsid w:val="00CC5230"/>
    <w:rsid w:val="00CC5BAB"/>
    <w:rsid w:val="00CC5BE1"/>
    <w:rsid w:val="00CC617F"/>
    <w:rsid w:val="00CC6DC9"/>
    <w:rsid w:val="00CC727A"/>
    <w:rsid w:val="00CC74EA"/>
    <w:rsid w:val="00CD0CA6"/>
    <w:rsid w:val="00CD0F5C"/>
    <w:rsid w:val="00CD0FA0"/>
    <w:rsid w:val="00CD1447"/>
    <w:rsid w:val="00CD3376"/>
    <w:rsid w:val="00CD404C"/>
    <w:rsid w:val="00CD4097"/>
    <w:rsid w:val="00CD4FFA"/>
    <w:rsid w:val="00CD522D"/>
    <w:rsid w:val="00CD5D28"/>
    <w:rsid w:val="00CD6126"/>
    <w:rsid w:val="00CD6AB5"/>
    <w:rsid w:val="00CE13D8"/>
    <w:rsid w:val="00CE166D"/>
    <w:rsid w:val="00CE1873"/>
    <w:rsid w:val="00CE1C71"/>
    <w:rsid w:val="00CE1F36"/>
    <w:rsid w:val="00CE213C"/>
    <w:rsid w:val="00CE2263"/>
    <w:rsid w:val="00CE32B6"/>
    <w:rsid w:val="00CE3465"/>
    <w:rsid w:val="00CE3B64"/>
    <w:rsid w:val="00CE3CE3"/>
    <w:rsid w:val="00CE4090"/>
    <w:rsid w:val="00CE4429"/>
    <w:rsid w:val="00CE45CC"/>
    <w:rsid w:val="00CE4A02"/>
    <w:rsid w:val="00CE5188"/>
    <w:rsid w:val="00CE55F0"/>
    <w:rsid w:val="00CE5978"/>
    <w:rsid w:val="00CE5F4A"/>
    <w:rsid w:val="00CE5FFA"/>
    <w:rsid w:val="00CE61E3"/>
    <w:rsid w:val="00CE6C06"/>
    <w:rsid w:val="00CE6D34"/>
    <w:rsid w:val="00CE7FB3"/>
    <w:rsid w:val="00CF0557"/>
    <w:rsid w:val="00CF0670"/>
    <w:rsid w:val="00CF0E97"/>
    <w:rsid w:val="00CF0F07"/>
    <w:rsid w:val="00CF106F"/>
    <w:rsid w:val="00CF1099"/>
    <w:rsid w:val="00CF12DA"/>
    <w:rsid w:val="00CF1B76"/>
    <w:rsid w:val="00CF1BE5"/>
    <w:rsid w:val="00CF211C"/>
    <w:rsid w:val="00CF28CF"/>
    <w:rsid w:val="00CF2C56"/>
    <w:rsid w:val="00CF3AB6"/>
    <w:rsid w:val="00CF3AF6"/>
    <w:rsid w:val="00CF3DDE"/>
    <w:rsid w:val="00CF48E9"/>
    <w:rsid w:val="00CF4F22"/>
    <w:rsid w:val="00CF5F9F"/>
    <w:rsid w:val="00CF66E7"/>
    <w:rsid w:val="00CF68F1"/>
    <w:rsid w:val="00CF6EE7"/>
    <w:rsid w:val="00CF7160"/>
    <w:rsid w:val="00CF72E6"/>
    <w:rsid w:val="00CF7776"/>
    <w:rsid w:val="00CF7960"/>
    <w:rsid w:val="00CF79D9"/>
    <w:rsid w:val="00CF7BFB"/>
    <w:rsid w:val="00D00174"/>
    <w:rsid w:val="00D00CF4"/>
    <w:rsid w:val="00D00D7E"/>
    <w:rsid w:val="00D014F7"/>
    <w:rsid w:val="00D01592"/>
    <w:rsid w:val="00D01826"/>
    <w:rsid w:val="00D01C5B"/>
    <w:rsid w:val="00D02034"/>
    <w:rsid w:val="00D0228F"/>
    <w:rsid w:val="00D02343"/>
    <w:rsid w:val="00D02486"/>
    <w:rsid w:val="00D0349F"/>
    <w:rsid w:val="00D03A92"/>
    <w:rsid w:val="00D03E9A"/>
    <w:rsid w:val="00D03FAF"/>
    <w:rsid w:val="00D04594"/>
    <w:rsid w:val="00D047B6"/>
    <w:rsid w:val="00D04968"/>
    <w:rsid w:val="00D04C15"/>
    <w:rsid w:val="00D054FA"/>
    <w:rsid w:val="00D05833"/>
    <w:rsid w:val="00D05A18"/>
    <w:rsid w:val="00D060A1"/>
    <w:rsid w:val="00D0657E"/>
    <w:rsid w:val="00D06698"/>
    <w:rsid w:val="00D06E48"/>
    <w:rsid w:val="00D06F4D"/>
    <w:rsid w:val="00D074E5"/>
    <w:rsid w:val="00D07B7C"/>
    <w:rsid w:val="00D07F4E"/>
    <w:rsid w:val="00D1005E"/>
    <w:rsid w:val="00D1067E"/>
    <w:rsid w:val="00D10F13"/>
    <w:rsid w:val="00D10FE0"/>
    <w:rsid w:val="00D1131E"/>
    <w:rsid w:val="00D1142E"/>
    <w:rsid w:val="00D1187E"/>
    <w:rsid w:val="00D11A3C"/>
    <w:rsid w:val="00D124E6"/>
    <w:rsid w:val="00D1281C"/>
    <w:rsid w:val="00D13089"/>
    <w:rsid w:val="00D1345B"/>
    <w:rsid w:val="00D1368D"/>
    <w:rsid w:val="00D13A9E"/>
    <w:rsid w:val="00D14A38"/>
    <w:rsid w:val="00D14ADA"/>
    <w:rsid w:val="00D15654"/>
    <w:rsid w:val="00D16308"/>
    <w:rsid w:val="00D16338"/>
    <w:rsid w:val="00D163B2"/>
    <w:rsid w:val="00D16E0A"/>
    <w:rsid w:val="00D16FEC"/>
    <w:rsid w:val="00D17C7D"/>
    <w:rsid w:val="00D21343"/>
    <w:rsid w:val="00D22185"/>
    <w:rsid w:val="00D223BA"/>
    <w:rsid w:val="00D227B6"/>
    <w:rsid w:val="00D227D6"/>
    <w:rsid w:val="00D22A91"/>
    <w:rsid w:val="00D23AD8"/>
    <w:rsid w:val="00D244D0"/>
    <w:rsid w:val="00D24E09"/>
    <w:rsid w:val="00D24E31"/>
    <w:rsid w:val="00D25582"/>
    <w:rsid w:val="00D25FE8"/>
    <w:rsid w:val="00D2644C"/>
    <w:rsid w:val="00D269B5"/>
    <w:rsid w:val="00D27019"/>
    <w:rsid w:val="00D2706F"/>
    <w:rsid w:val="00D27A2F"/>
    <w:rsid w:val="00D30357"/>
    <w:rsid w:val="00D303F9"/>
    <w:rsid w:val="00D30B61"/>
    <w:rsid w:val="00D30E8F"/>
    <w:rsid w:val="00D316DE"/>
    <w:rsid w:val="00D31F75"/>
    <w:rsid w:val="00D327C4"/>
    <w:rsid w:val="00D32ED7"/>
    <w:rsid w:val="00D330E7"/>
    <w:rsid w:val="00D3350C"/>
    <w:rsid w:val="00D335D4"/>
    <w:rsid w:val="00D34F1B"/>
    <w:rsid w:val="00D35CFB"/>
    <w:rsid w:val="00D35D02"/>
    <w:rsid w:val="00D35D1B"/>
    <w:rsid w:val="00D363A0"/>
    <w:rsid w:val="00D365FA"/>
    <w:rsid w:val="00D36EF5"/>
    <w:rsid w:val="00D37A78"/>
    <w:rsid w:val="00D37AD7"/>
    <w:rsid w:val="00D37C50"/>
    <w:rsid w:val="00D37CD6"/>
    <w:rsid w:val="00D4009A"/>
    <w:rsid w:val="00D405D1"/>
    <w:rsid w:val="00D407AC"/>
    <w:rsid w:val="00D40C69"/>
    <w:rsid w:val="00D41AAC"/>
    <w:rsid w:val="00D4274F"/>
    <w:rsid w:val="00D427EC"/>
    <w:rsid w:val="00D42933"/>
    <w:rsid w:val="00D42EE5"/>
    <w:rsid w:val="00D430DA"/>
    <w:rsid w:val="00D434E7"/>
    <w:rsid w:val="00D436E0"/>
    <w:rsid w:val="00D43CC6"/>
    <w:rsid w:val="00D44277"/>
    <w:rsid w:val="00D4469E"/>
    <w:rsid w:val="00D448F5"/>
    <w:rsid w:val="00D44C0A"/>
    <w:rsid w:val="00D451C9"/>
    <w:rsid w:val="00D457E5"/>
    <w:rsid w:val="00D45AFF"/>
    <w:rsid w:val="00D45CC6"/>
    <w:rsid w:val="00D46230"/>
    <w:rsid w:val="00D467A8"/>
    <w:rsid w:val="00D469C0"/>
    <w:rsid w:val="00D47269"/>
    <w:rsid w:val="00D4741F"/>
    <w:rsid w:val="00D47CB6"/>
    <w:rsid w:val="00D50222"/>
    <w:rsid w:val="00D50623"/>
    <w:rsid w:val="00D50D99"/>
    <w:rsid w:val="00D50EE0"/>
    <w:rsid w:val="00D511D3"/>
    <w:rsid w:val="00D5156C"/>
    <w:rsid w:val="00D51B93"/>
    <w:rsid w:val="00D51FB8"/>
    <w:rsid w:val="00D5231B"/>
    <w:rsid w:val="00D52776"/>
    <w:rsid w:val="00D529B4"/>
    <w:rsid w:val="00D529BC"/>
    <w:rsid w:val="00D53456"/>
    <w:rsid w:val="00D535FC"/>
    <w:rsid w:val="00D53756"/>
    <w:rsid w:val="00D53A23"/>
    <w:rsid w:val="00D53C24"/>
    <w:rsid w:val="00D53EC4"/>
    <w:rsid w:val="00D54AAB"/>
    <w:rsid w:val="00D54CB5"/>
    <w:rsid w:val="00D54DD8"/>
    <w:rsid w:val="00D556C4"/>
    <w:rsid w:val="00D55777"/>
    <w:rsid w:val="00D55E34"/>
    <w:rsid w:val="00D571E8"/>
    <w:rsid w:val="00D579EB"/>
    <w:rsid w:val="00D57CA8"/>
    <w:rsid w:val="00D60180"/>
    <w:rsid w:val="00D60E24"/>
    <w:rsid w:val="00D61059"/>
    <w:rsid w:val="00D61955"/>
    <w:rsid w:val="00D61A00"/>
    <w:rsid w:val="00D61A25"/>
    <w:rsid w:val="00D61C37"/>
    <w:rsid w:val="00D61EBF"/>
    <w:rsid w:val="00D61F94"/>
    <w:rsid w:val="00D621A1"/>
    <w:rsid w:val="00D626D0"/>
    <w:rsid w:val="00D62A72"/>
    <w:rsid w:val="00D6397D"/>
    <w:rsid w:val="00D65B96"/>
    <w:rsid w:val="00D65B9A"/>
    <w:rsid w:val="00D65EF5"/>
    <w:rsid w:val="00D663E6"/>
    <w:rsid w:val="00D66CA0"/>
    <w:rsid w:val="00D66F2C"/>
    <w:rsid w:val="00D672AE"/>
    <w:rsid w:val="00D67AB0"/>
    <w:rsid w:val="00D67D2D"/>
    <w:rsid w:val="00D67D4E"/>
    <w:rsid w:val="00D70274"/>
    <w:rsid w:val="00D70712"/>
    <w:rsid w:val="00D70732"/>
    <w:rsid w:val="00D71F05"/>
    <w:rsid w:val="00D72147"/>
    <w:rsid w:val="00D72A3D"/>
    <w:rsid w:val="00D72B5E"/>
    <w:rsid w:val="00D73433"/>
    <w:rsid w:val="00D7353B"/>
    <w:rsid w:val="00D737B8"/>
    <w:rsid w:val="00D741E7"/>
    <w:rsid w:val="00D74529"/>
    <w:rsid w:val="00D7467C"/>
    <w:rsid w:val="00D74CD3"/>
    <w:rsid w:val="00D7501A"/>
    <w:rsid w:val="00D75568"/>
    <w:rsid w:val="00D757B7"/>
    <w:rsid w:val="00D759DA"/>
    <w:rsid w:val="00D75E55"/>
    <w:rsid w:val="00D75E82"/>
    <w:rsid w:val="00D76278"/>
    <w:rsid w:val="00D77764"/>
    <w:rsid w:val="00D779DC"/>
    <w:rsid w:val="00D77BCD"/>
    <w:rsid w:val="00D80BDE"/>
    <w:rsid w:val="00D80D73"/>
    <w:rsid w:val="00D811CD"/>
    <w:rsid w:val="00D814C6"/>
    <w:rsid w:val="00D818F8"/>
    <w:rsid w:val="00D821CE"/>
    <w:rsid w:val="00D823E1"/>
    <w:rsid w:val="00D829CD"/>
    <w:rsid w:val="00D82BF0"/>
    <w:rsid w:val="00D82DA7"/>
    <w:rsid w:val="00D82DE3"/>
    <w:rsid w:val="00D82DE9"/>
    <w:rsid w:val="00D82FAF"/>
    <w:rsid w:val="00D851F4"/>
    <w:rsid w:val="00D8526B"/>
    <w:rsid w:val="00D85C04"/>
    <w:rsid w:val="00D86166"/>
    <w:rsid w:val="00D86A44"/>
    <w:rsid w:val="00D86CF6"/>
    <w:rsid w:val="00D86F26"/>
    <w:rsid w:val="00D876F0"/>
    <w:rsid w:val="00D878B4"/>
    <w:rsid w:val="00D903CA"/>
    <w:rsid w:val="00D90D41"/>
    <w:rsid w:val="00D910C8"/>
    <w:rsid w:val="00D925D1"/>
    <w:rsid w:val="00D92F1F"/>
    <w:rsid w:val="00D9354E"/>
    <w:rsid w:val="00D93848"/>
    <w:rsid w:val="00D93870"/>
    <w:rsid w:val="00D938AC"/>
    <w:rsid w:val="00D9472A"/>
    <w:rsid w:val="00D94954"/>
    <w:rsid w:val="00D94F1B"/>
    <w:rsid w:val="00D956A9"/>
    <w:rsid w:val="00D95775"/>
    <w:rsid w:val="00D958AA"/>
    <w:rsid w:val="00D961C2"/>
    <w:rsid w:val="00D965E7"/>
    <w:rsid w:val="00D96833"/>
    <w:rsid w:val="00D96C35"/>
    <w:rsid w:val="00D96D74"/>
    <w:rsid w:val="00D97120"/>
    <w:rsid w:val="00D9713C"/>
    <w:rsid w:val="00D9748E"/>
    <w:rsid w:val="00D97832"/>
    <w:rsid w:val="00DA02E5"/>
    <w:rsid w:val="00DA0326"/>
    <w:rsid w:val="00DA0357"/>
    <w:rsid w:val="00DA04D6"/>
    <w:rsid w:val="00DA050C"/>
    <w:rsid w:val="00DA0655"/>
    <w:rsid w:val="00DA1E54"/>
    <w:rsid w:val="00DA20A7"/>
    <w:rsid w:val="00DA291F"/>
    <w:rsid w:val="00DA2F09"/>
    <w:rsid w:val="00DA3FDE"/>
    <w:rsid w:val="00DA4235"/>
    <w:rsid w:val="00DA49CB"/>
    <w:rsid w:val="00DA4EDD"/>
    <w:rsid w:val="00DA562F"/>
    <w:rsid w:val="00DA5B10"/>
    <w:rsid w:val="00DA5FE9"/>
    <w:rsid w:val="00DA610F"/>
    <w:rsid w:val="00DA61B9"/>
    <w:rsid w:val="00DA62B1"/>
    <w:rsid w:val="00DA6721"/>
    <w:rsid w:val="00DA6C42"/>
    <w:rsid w:val="00DA7896"/>
    <w:rsid w:val="00DB0287"/>
    <w:rsid w:val="00DB0313"/>
    <w:rsid w:val="00DB0686"/>
    <w:rsid w:val="00DB0CA9"/>
    <w:rsid w:val="00DB0E20"/>
    <w:rsid w:val="00DB1100"/>
    <w:rsid w:val="00DB146F"/>
    <w:rsid w:val="00DB17BF"/>
    <w:rsid w:val="00DB2D5F"/>
    <w:rsid w:val="00DB2FB1"/>
    <w:rsid w:val="00DB30DC"/>
    <w:rsid w:val="00DB31AF"/>
    <w:rsid w:val="00DB34EC"/>
    <w:rsid w:val="00DB35A0"/>
    <w:rsid w:val="00DB3B29"/>
    <w:rsid w:val="00DB471F"/>
    <w:rsid w:val="00DB4A44"/>
    <w:rsid w:val="00DB4BB2"/>
    <w:rsid w:val="00DB4DF4"/>
    <w:rsid w:val="00DB502F"/>
    <w:rsid w:val="00DB5EE1"/>
    <w:rsid w:val="00DB6538"/>
    <w:rsid w:val="00DB665D"/>
    <w:rsid w:val="00DB6797"/>
    <w:rsid w:val="00DB67AC"/>
    <w:rsid w:val="00DB6986"/>
    <w:rsid w:val="00DB6DEA"/>
    <w:rsid w:val="00DB7324"/>
    <w:rsid w:val="00DB738A"/>
    <w:rsid w:val="00DB7463"/>
    <w:rsid w:val="00DB757D"/>
    <w:rsid w:val="00DB7610"/>
    <w:rsid w:val="00DB7C3A"/>
    <w:rsid w:val="00DC001A"/>
    <w:rsid w:val="00DC095B"/>
    <w:rsid w:val="00DC0975"/>
    <w:rsid w:val="00DC2116"/>
    <w:rsid w:val="00DC2A14"/>
    <w:rsid w:val="00DC2AB5"/>
    <w:rsid w:val="00DC2EAC"/>
    <w:rsid w:val="00DC329A"/>
    <w:rsid w:val="00DC37B5"/>
    <w:rsid w:val="00DC4055"/>
    <w:rsid w:val="00DC45BE"/>
    <w:rsid w:val="00DC48DB"/>
    <w:rsid w:val="00DC491A"/>
    <w:rsid w:val="00DC4B37"/>
    <w:rsid w:val="00DC4F80"/>
    <w:rsid w:val="00DC55ED"/>
    <w:rsid w:val="00DC56D7"/>
    <w:rsid w:val="00DC5C71"/>
    <w:rsid w:val="00DC676B"/>
    <w:rsid w:val="00DC6F51"/>
    <w:rsid w:val="00DC747E"/>
    <w:rsid w:val="00DC7755"/>
    <w:rsid w:val="00DC7B2C"/>
    <w:rsid w:val="00DD034D"/>
    <w:rsid w:val="00DD089E"/>
    <w:rsid w:val="00DD0E9F"/>
    <w:rsid w:val="00DD10D1"/>
    <w:rsid w:val="00DD144F"/>
    <w:rsid w:val="00DD15D2"/>
    <w:rsid w:val="00DD1660"/>
    <w:rsid w:val="00DD1A07"/>
    <w:rsid w:val="00DD1DC4"/>
    <w:rsid w:val="00DD21ED"/>
    <w:rsid w:val="00DD307B"/>
    <w:rsid w:val="00DD4D70"/>
    <w:rsid w:val="00DD583B"/>
    <w:rsid w:val="00DD5C26"/>
    <w:rsid w:val="00DD5F35"/>
    <w:rsid w:val="00DD6062"/>
    <w:rsid w:val="00DD63AB"/>
    <w:rsid w:val="00DD6DCD"/>
    <w:rsid w:val="00DD7921"/>
    <w:rsid w:val="00DE0D7F"/>
    <w:rsid w:val="00DE1436"/>
    <w:rsid w:val="00DE183C"/>
    <w:rsid w:val="00DE1A8C"/>
    <w:rsid w:val="00DE1F8B"/>
    <w:rsid w:val="00DE27C3"/>
    <w:rsid w:val="00DE2C66"/>
    <w:rsid w:val="00DE2F87"/>
    <w:rsid w:val="00DE347F"/>
    <w:rsid w:val="00DE373C"/>
    <w:rsid w:val="00DE3B9D"/>
    <w:rsid w:val="00DE3D5E"/>
    <w:rsid w:val="00DE3DE5"/>
    <w:rsid w:val="00DE4110"/>
    <w:rsid w:val="00DE4208"/>
    <w:rsid w:val="00DE4BBB"/>
    <w:rsid w:val="00DE4C23"/>
    <w:rsid w:val="00DE4F48"/>
    <w:rsid w:val="00DE53D2"/>
    <w:rsid w:val="00DE53F1"/>
    <w:rsid w:val="00DE5CC5"/>
    <w:rsid w:val="00DE62DB"/>
    <w:rsid w:val="00DE6CFC"/>
    <w:rsid w:val="00DE7838"/>
    <w:rsid w:val="00DF0071"/>
    <w:rsid w:val="00DF0726"/>
    <w:rsid w:val="00DF0E5A"/>
    <w:rsid w:val="00DF17ED"/>
    <w:rsid w:val="00DF23A2"/>
    <w:rsid w:val="00DF27D6"/>
    <w:rsid w:val="00DF2878"/>
    <w:rsid w:val="00DF28FB"/>
    <w:rsid w:val="00DF29CE"/>
    <w:rsid w:val="00DF2DEF"/>
    <w:rsid w:val="00DF316C"/>
    <w:rsid w:val="00DF3600"/>
    <w:rsid w:val="00DF3792"/>
    <w:rsid w:val="00DF3F78"/>
    <w:rsid w:val="00DF4906"/>
    <w:rsid w:val="00DF4F52"/>
    <w:rsid w:val="00DF4FD3"/>
    <w:rsid w:val="00DF5939"/>
    <w:rsid w:val="00DF60E3"/>
    <w:rsid w:val="00DF6143"/>
    <w:rsid w:val="00DF61A6"/>
    <w:rsid w:val="00DF6516"/>
    <w:rsid w:val="00DF68F7"/>
    <w:rsid w:val="00DF6E51"/>
    <w:rsid w:val="00DF7301"/>
    <w:rsid w:val="00E00480"/>
    <w:rsid w:val="00E008CB"/>
    <w:rsid w:val="00E00A4A"/>
    <w:rsid w:val="00E00A8F"/>
    <w:rsid w:val="00E00B2F"/>
    <w:rsid w:val="00E01230"/>
    <w:rsid w:val="00E01588"/>
    <w:rsid w:val="00E0164A"/>
    <w:rsid w:val="00E01E9F"/>
    <w:rsid w:val="00E024B3"/>
    <w:rsid w:val="00E02A66"/>
    <w:rsid w:val="00E02FD1"/>
    <w:rsid w:val="00E040C1"/>
    <w:rsid w:val="00E044C5"/>
    <w:rsid w:val="00E047E7"/>
    <w:rsid w:val="00E04B9D"/>
    <w:rsid w:val="00E0500B"/>
    <w:rsid w:val="00E050E6"/>
    <w:rsid w:val="00E05344"/>
    <w:rsid w:val="00E055D5"/>
    <w:rsid w:val="00E0569E"/>
    <w:rsid w:val="00E05FF5"/>
    <w:rsid w:val="00E06130"/>
    <w:rsid w:val="00E06BDA"/>
    <w:rsid w:val="00E071FD"/>
    <w:rsid w:val="00E07955"/>
    <w:rsid w:val="00E07C69"/>
    <w:rsid w:val="00E100BE"/>
    <w:rsid w:val="00E103AF"/>
    <w:rsid w:val="00E107A3"/>
    <w:rsid w:val="00E109F2"/>
    <w:rsid w:val="00E10CC3"/>
    <w:rsid w:val="00E110CD"/>
    <w:rsid w:val="00E11301"/>
    <w:rsid w:val="00E11B26"/>
    <w:rsid w:val="00E12368"/>
    <w:rsid w:val="00E1255C"/>
    <w:rsid w:val="00E127D2"/>
    <w:rsid w:val="00E12D22"/>
    <w:rsid w:val="00E13A9F"/>
    <w:rsid w:val="00E13C91"/>
    <w:rsid w:val="00E13FE3"/>
    <w:rsid w:val="00E140DA"/>
    <w:rsid w:val="00E147B2"/>
    <w:rsid w:val="00E14E2C"/>
    <w:rsid w:val="00E15402"/>
    <w:rsid w:val="00E1579F"/>
    <w:rsid w:val="00E15ACF"/>
    <w:rsid w:val="00E168AC"/>
    <w:rsid w:val="00E171EF"/>
    <w:rsid w:val="00E173D7"/>
    <w:rsid w:val="00E17986"/>
    <w:rsid w:val="00E17A83"/>
    <w:rsid w:val="00E2088E"/>
    <w:rsid w:val="00E2093D"/>
    <w:rsid w:val="00E211E4"/>
    <w:rsid w:val="00E22452"/>
    <w:rsid w:val="00E22A89"/>
    <w:rsid w:val="00E237F7"/>
    <w:rsid w:val="00E23978"/>
    <w:rsid w:val="00E23C98"/>
    <w:rsid w:val="00E24203"/>
    <w:rsid w:val="00E244EF"/>
    <w:rsid w:val="00E24AFC"/>
    <w:rsid w:val="00E24BD6"/>
    <w:rsid w:val="00E24F4D"/>
    <w:rsid w:val="00E263AB"/>
    <w:rsid w:val="00E268FD"/>
    <w:rsid w:val="00E26DFF"/>
    <w:rsid w:val="00E26E34"/>
    <w:rsid w:val="00E27020"/>
    <w:rsid w:val="00E274EA"/>
    <w:rsid w:val="00E27724"/>
    <w:rsid w:val="00E304AC"/>
    <w:rsid w:val="00E3056E"/>
    <w:rsid w:val="00E30A15"/>
    <w:rsid w:val="00E30DFC"/>
    <w:rsid w:val="00E31E5E"/>
    <w:rsid w:val="00E3237B"/>
    <w:rsid w:val="00E32449"/>
    <w:rsid w:val="00E325DD"/>
    <w:rsid w:val="00E329DA"/>
    <w:rsid w:val="00E32A2B"/>
    <w:rsid w:val="00E32ADF"/>
    <w:rsid w:val="00E32F11"/>
    <w:rsid w:val="00E32FBD"/>
    <w:rsid w:val="00E330A6"/>
    <w:rsid w:val="00E332B9"/>
    <w:rsid w:val="00E33433"/>
    <w:rsid w:val="00E3438C"/>
    <w:rsid w:val="00E3507E"/>
    <w:rsid w:val="00E350F1"/>
    <w:rsid w:val="00E353E3"/>
    <w:rsid w:val="00E354A7"/>
    <w:rsid w:val="00E35ED3"/>
    <w:rsid w:val="00E361B7"/>
    <w:rsid w:val="00E368FA"/>
    <w:rsid w:val="00E36B56"/>
    <w:rsid w:val="00E36C03"/>
    <w:rsid w:val="00E37ABA"/>
    <w:rsid w:val="00E402C5"/>
    <w:rsid w:val="00E40ECE"/>
    <w:rsid w:val="00E410B7"/>
    <w:rsid w:val="00E4144A"/>
    <w:rsid w:val="00E41540"/>
    <w:rsid w:val="00E41C98"/>
    <w:rsid w:val="00E41DFB"/>
    <w:rsid w:val="00E41E54"/>
    <w:rsid w:val="00E422B7"/>
    <w:rsid w:val="00E42388"/>
    <w:rsid w:val="00E42CD4"/>
    <w:rsid w:val="00E42E19"/>
    <w:rsid w:val="00E43193"/>
    <w:rsid w:val="00E4332A"/>
    <w:rsid w:val="00E435F4"/>
    <w:rsid w:val="00E43F35"/>
    <w:rsid w:val="00E44691"/>
    <w:rsid w:val="00E44E09"/>
    <w:rsid w:val="00E45B8A"/>
    <w:rsid w:val="00E45BDE"/>
    <w:rsid w:val="00E46C41"/>
    <w:rsid w:val="00E46C77"/>
    <w:rsid w:val="00E46DB4"/>
    <w:rsid w:val="00E47087"/>
    <w:rsid w:val="00E470EE"/>
    <w:rsid w:val="00E476D3"/>
    <w:rsid w:val="00E479EA"/>
    <w:rsid w:val="00E47B09"/>
    <w:rsid w:val="00E5080A"/>
    <w:rsid w:val="00E5086B"/>
    <w:rsid w:val="00E50C07"/>
    <w:rsid w:val="00E50FCF"/>
    <w:rsid w:val="00E514B9"/>
    <w:rsid w:val="00E51592"/>
    <w:rsid w:val="00E51D70"/>
    <w:rsid w:val="00E51F23"/>
    <w:rsid w:val="00E52358"/>
    <w:rsid w:val="00E524D1"/>
    <w:rsid w:val="00E52EFA"/>
    <w:rsid w:val="00E53BEF"/>
    <w:rsid w:val="00E541E5"/>
    <w:rsid w:val="00E54BDA"/>
    <w:rsid w:val="00E54DF3"/>
    <w:rsid w:val="00E55268"/>
    <w:rsid w:val="00E55395"/>
    <w:rsid w:val="00E55A39"/>
    <w:rsid w:val="00E569BC"/>
    <w:rsid w:val="00E56C2B"/>
    <w:rsid w:val="00E56E9C"/>
    <w:rsid w:val="00E56F97"/>
    <w:rsid w:val="00E57093"/>
    <w:rsid w:val="00E575D6"/>
    <w:rsid w:val="00E5770D"/>
    <w:rsid w:val="00E5771C"/>
    <w:rsid w:val="00E578AD"/>
    <w:rsid w:val="00E57FAD"/>
    <w:rsid w:val="00E601E6"/>
    <w:rsid w:val="00E607D4"/>
    <w:rsid w:val="00E60C04"/>
    <w:rsid w:val="00E61C3C"/>
    <w:rsid w:val="00E62198"/>
    <w:rsid w:val="00E6259D"/>
    <w:rsid w:val="00E62600"/>
    <w:rsid w:val="00E6287B"/>
    <w:rsid w:val="00E63004"/>
    <w:rsid w:val="00E631BC"/>
    <w:rsid w:val="00E6381C"/>
    <w:rsid w:val="00E639C9"/>
    <w:rsid w:val="00E64350"/>
    <w:rsid w:val="00E64441"/>
    <w:rsid w:val="00E6484E"/>
    <w:rsid w:val="00E64EA1"/>
    <w:rsid w:val="00E657BF"/>
    <w:rsid w:val="00E65B64"/>
    <w:rsid w:val="00E66126"/>
    <w:rsid w:val="00E66197"/>
    <w:rsid w:val="00E67BF5"/>
    <w:rsid w:val="00E70369"/>
    <w:rsid w:val="00E70B97"/>
    <w:rsid w:val="00E7116B"/>
    <w:rsid w:val="00E7167A"/>
    <w:rsid w:val="00E71B13"/>
    <w:rsid w:val="00E72025"/>
    <w:rsid w:val="00E721AD"/>
    <w:rsid w:val="00E729A3"/>
    <w:rsid w:val="00E732EB"/>
    <w:rsid w:val="00E73644"/>
    <w:rsid w:val="00E738BB"/>
    <w:rsid w:val="00E742F0"/>
    <w:rsid w:val="00E74690"/>
    <w:rsid w:val="00E74743"/>
    <w:rsid w:val="00E74AB4"/>
    <w:rsid w:val="00E74BE7"/>
    <w:rsid w:val="00E75592"/>
    <w:rsid w:val="00E75D2C"/>
    <w:rsid w:val="00E76212"/>
    <w:rsid w:val="00E766C9"/>
    <w:rsid w:val="00E76A28"/>
    <w:rsid w:val="00E76D9A"/>
    <w:rsid w:val="00E76E08"/>
    <w:rsid w:val="00E773DA"/>
    <w:rsid w:val="00E77431"/>
    <w:rsid w:val="00E775ED"/>
    <w:rsid w:val="00E7778F"/>
    <w:rsid w:val="00E7784C"/>
    <w:rsid w:val="00E8000F"/>
    <w:rsid w:val="00E80039"/>
    <w:rsid w:val="00E8054F"/>
    <w:rsid w:val="00E805FD"/>
    <w:rsid w:val="00E80AAE"/>
    <w:rsid w:val="00E81053"/>
    <w:rsid w:val="00E81106"/>
    <w:rsid w:val="00E81324"/>
    <w:rsid w:val="00E81CD2"/>
    <w:rsid w:val="00E81F4D"/>
    <w:rsid w:val="00E824FB"/>
    <w:rsid w:val="00E8300F"/>
    <w:rsid w:val="00E832AF"/>
    <w:rsid w:val="00E833CC"/>
    <w:rsid w:val="00E84B7E"/>
    <w:rsid w:val="00E84C94"/>
    <w:rsid w:val="00E85010"/>
    <w:rsid w:val="00E8526D"/>
    <w:rsid w:val="00E853FD"/>
    <w:rsid w:val="00E85BB8"/>
    <w:rsid w:val="00E8633D"/>
    <w:rsid w:val="00E86746"/>
    <w:rsid w:val="00E867B8"/>
    <w:rsid w:val="00E86A30"/>
    <w:rsid w:val="00E86EBB"/>
    <w:rsid w:val="00E8741B"/>
    <w:rsid w:val="00E87702"/>
    <w:rsid w:val="00E9005F"/>
    <w:rsid w:val="00E90110"/>
    <w:rsid w:val="00E909B9"/>
    <w:rsid w:val="00E90CD4"/>
    <w:rsid w:val="00E91644"/>
    <w:rsid w:val="00E91D17"/>
    <w:rsid w:val="00E92EBA"/>
    <w:rsid w:val="00E93731"/>
    <w:rsid w:val="00E93B14"/>
    <w:rsid w:val="00E94329"/>
    <w:rsid w:val="00E945D4"/>
    <w:rsid w:val="00E94CEA"/>
    <w:rsid w:val="00E94FFF"/>
    <w:rsid w:val="00E95693"/>
    <w:rsid w:val="00E96284"/>
    <w:rsid w:val="00E96687"/>
    <w:rsid w:val="00E96A87"/>
    <w:rsid w:val="00E96B0E"/>
    <w:rsid w:val="00E96F8F"/>
    <w:rsid w:val="00E96FB0"/>
    <w:rsid w:val="00E979CC"/>
    <w:rsid w:val="00EA04C4"/>
    <w:rsid w:val="00EA0AA9"/>
    <w:rsid w:val="00EA0EBD"/>
    <w:rsid w:val="00EA20BD"/>
    <w:rsid w:val="00EA20CE"/>
    <w:rsid w:val="00EA25E7"/>
    <w:rsid w:val="00EA2677"/>
    <w:rsid w:val="00EA3684"/>
    <w:rsid w:val="00EA3D4D"/>
    <w:rsid w:val="00EA47B8"/>
    <w:rsid w:val="00EA498C"/>
    <w:rsid w:val="00EA4A67"/>
    <w:rsid w:val="00EA4A6E"/>
    <w:rsid w:val="00EA4EAB"/>
    <w:rsid w:val="00EA52AF"/>
    <w:rsid w:val="00EA5630"/>
    <w:rsid w:val="00EA58C8"/>
    <w:rsid w:val="00EA5A11"/>
    <w:rsid w:val="00EA5F19"/>
    <w:rsid w:val="00EA681A"/>
    <w:rsid w:val="00EA6A3E"/>
    <w:rsid w:val="00EA6BC8"/>
    <w:rsid w:val="00EA743F"/>
    <w:rsid w:val="00EA7584"/>
    <w:rsid w:val="00EA7E08"/>
    <w:rsid w:val="00EB06CA"/>
    <w:rsid w:val="00EB0B8D"/>
    <w:rsid w:val="00EB0D69"/>
    <w:rsid w:val="00EB12AE"/>
    <w:rsid w:val="00EB1688"/>
    <w:rsid w:val="00EB1C4B"/>
    <w:rsid w:val="00EB1D2D"/>
    <w:rsid w:val="00EB232A"/>
    <w:rsid w:val="00EB268D"/>
    <w:rsid w:val="00EB2893"/>
    <w:rsid w:val="00EB4098"/>
    <w:rsid w:val="00EB40F6"/>
    <w:rsid w:val="00EB61B7"/>
    <w:rsid w:val="00EB63DC"/>
    <w:rsid w:val="00EB647E"/>
    <w:rsid w:val="00EB660F"/>
    <w:rsid w:val="00EB705D"/>
    <w:rsid w:val="00EB73BF"/>
    <w:rsid w:val="00EB79C2"/>
    <w:rsid w:val="00EB7D0D"/>
    <w:rsid w:val="00EC0B9D"/>
    <w:rsid w:val="00EC0F21"/>
    <w:rsid w:val="00EC12FB"/>
    <w:rsid w:val="00EC161F"/>
    <w:rsid w:val="00EC1FD6"/>
    <w:rsid w:val="00EC2994"/>
    <w:rsid w:val="00EC2FCE"/>
    <w:rsid w:val="00EC301B"/>
    <w:rsid w:val="00EC34DB"/>
    <w:rsid w:val="00EC3BB5"/>
    <w:rsid w:val="00EC3CB7"/>
    <w:rsid w:val="00EC422C"/>
    <w:rsid w:val="00EC42DC"/>
    <w:rsid w:val="00EC4643"/>
    <w:rsid w:val="00EC537C"/>
    <w:rsid w:val="00EC5B9A"/>
    <w:rsid w:val="00EC5F52"/>
    <w:rsid w:val="00EC6024"/>
    <w:rsid w:val="00EC6149"/>
    <w:rsid w:val="00EC70E4"/>
    <w:rsid w:val="00EC7347"/>
    <w:rsid w:val="00EC775F"/>
    <w:rsid w:val="00EC790D"/>
    <w:rsid w:val="00EC7B3D"/>
    <w:rsid w:val="00EC7F18"/>
    <w:rsid w:val="00ED0146"/>
    <w:rsid w:val="00ED01A9"/>
    <w:rsid w:val="00ED0628"/>
    <w:rsid w:val="00ED10B0"/>
    <w:rsid w:val="00ED19C2"/>
    <w:rsid w:val="00ED1AEC"/>
    <w:rsid w:val="00ED2319"/>
    <w:rsid w:val="00ED280D"/>
    <w:rsid w:val="00ED3110"/>
    <w:rsid w:val="00ED3237"/>
    <w:rsid w:val="00ED326C"/>
    <w:rsid w:val="00ED34F4"/>
    <w:rsid w:val="00ED550A"/>
    <w:rsid w:val="00ED579C"/>
    <w:rsid w:val="00ED5AC9"/>
    <w:rsid w:val="00ED5C8B"/>
    <w:rsid w:val="00ED6506"/>
    <w:rsid w:val="00ED665E"/>
    <w:rsid w:val="00ED69C2"/>
    <w:rsid w:val="00ED6C7F"/>
    <w:rsid w:val="00ED7B52"/>
    <w:rsid w:val="00EE008B"/>
    <w:rsid w:val="00EE0248"/>
    <w:rsid w:val="00EE0517"/>
    <w:rsid w:val="00EE0D14"/>
    <w:rsid w:val="00EE1967"/>
    <w:rsid w:val="00EE1A63"/>
    <w:rsid w:val="00EE1BFE"/>
    <w:rsid w:val="00EE21E6"/>
    <w:rsid w:val="00EE221A"/>
    <w:rsid w:val="00EE274B"/>
    <w:rsid w:val="00EE326B"/>
    <w:rsid w:val="00EE3461"/>
    <w:rsid w:val="00EE34EB"/>
    <w:rsid w:val="00EE3D23"/>
    <w:rsid w:val="00EE4394"/>
    <w:rsid w:val="00EE457C"/>
    <w:rsid w:val="00EE4CAB"/>
    <w:rsid w:val="00EE5A23"/>
    <w:rsid w:val="00EE5C4C"/>
    <w:rsid w:val="00EE5E60"/>
    <w:rsid w:val="00EE6C83"/>
    <w:rsid w:val="00EE6CD3"/>
    <w:rsid w:val="00EE7D58"/>
    <w:rsid w:val="00EF07E9"/>
    <w:rsid w:val="00EF081C"/>
    <w:rsid w:val="00EF179B"/>
    <w:rsid w:val="00EF1FCE"/>
    <w:rsid w:val="00EF2270"/>
    <w:rsid w:val="00EF2411"/>
    <w:rsid w:val="00EF2B54"/>
    <w:rsid w:val="00EF3038"/>
    <w:rsid w:val="00EF3136"/>
    <w:rsid w:val="00EF336E"/>
    <w:rsid w:val="00EF3482"/>
    <w:rsid w:val="00EF39C0"/>
    <w:rsid w:val="00EF3B67"/>
    <w:rsid w:val="00EF3D26"/>
    <w:rsid w:val="00EF3EC9"/>
    <w:rsid w:val="00EF3F3D"/>
    <w:rsid w:val="00EF4012"/>
    <w:rsid w:val="00EF4217"/>
    <w:rsid w:val="00EF4418"/>
    <w:rsid w:val="00EF441E"/>
    <w:rsid w:val="00EF4E87"/>
    <w:rsid w:val="00EF51BE"/>
    <w:rsid w:val="00EF56B7"/>
    <w:rsid w:val="00EF5F57"/>
    <w:rsid w:val="00EF702D"/>
    <w:rsid w:val="00EF742E"/>
    <w:rsid w:val="00EF7541"/>
    <w:rsid w:val="00EF79B0"/>
    <w:rsid w:val="00EF7BBB"/>
    <w:rsid w:val="00F0017A"/>
    <w:rsid w:val="00F01512"/>
    <w:rsid w:val="00F0197F"/>
    <w:rsid w:val="00F019DF"/>
    <w:rsid w:val="00F01E33"/>
    <w:rsid w:val="00F02463"/>
    <w:rsid w:val="00F02AF3"/>
    <w:rsid w:val="00F03841"/>
    <w:rsid w:val="00F04722"/>
    <w:rsid w:val="00F04A00"/>
    <w:rsid w:val="00F04B4F"/>
    <w:rsid w:val="00F0519A"/>
    <w:rsid w:val="00F05F5A"/>
    <w:rsid w:val="00F06125"/>
    <w:rsid w:val="00F06346"/>
    <w:rsid w:val="00F06947"/>
    <w:rsid w:val="00F0698F"/>
    <w:rsid w:val="00F06B7C"/>
    <w:rsid w:val="00F06DC6"/>
    <w:rsid w:val="00F0710A"/>
    <w:rsid w:val="00F07A72"/>
    <w:rsid w:val="00F07DF6"/>
    <w:rsid w:val="00F07EF8"/>
    <w:rsid w:val="00F10158"/>
    <w:rsid w:val="00F10BFD"/>
    <w:rsid w:val="00F10FC3"/>
    <w:rsid w:val="00F10FEF"/>
    <w:rsid w:val="00F12209"/>
    <w:rsid w:val="00F123EF"/>
    <w:rsid w:val="00F12B8F"/>
    <w:rsid w:val="00F12D1F"/>
    <w:rsid w:val="00F12E33"/>
    <w:rsid w:val="00F13083"/>
    <w:rsid w:val="00F133F9"/>
    <w:rsid w:val="00F1371E"/>
    <w:rsid w:val="00F13960"/>
    <w:rsid w:val="00F13FE7"/>
    <w:rsid w:val="00F140B6"/>
    <w:rsid w:val="00F14B74"/>
    <w:rsid w:val="00F14ED8"/>
    <w:rsid w:val="00F14FA1"/>
    <w:rsid w:val="00F15320"/>
    <w:rsid w:val="00F15658"/>
    <w:rsid w:val="00F15F66"/>
    <w:rsid w:val="00F1795C"/>
    <w:rsid w:val="00F17AA0"/>
    <w:rsid w:val="00F17AF8"/>
    <w:rsid w:val="00F20DBC"/>
    <w:rsid w:val="00F20FEA"/>
    <w:rsid w:val="00F21054"/>
    <w:rsid w:val="00F214A1"/>
    <w:rsid w:val="00F2238C"/>
    <w:rsid w:val="00F22BF6"/>
    <w:rsid w:val="00F23962"/>
    <w:rsid w:val="00F23A03"/>
    <w:rsid w:val="00F24169"/>
    <w:rsid w:val="00F24CC2"/>
    <w:rsid w:val="00F24DDA"/>
    <w:rsid w:val="00F251C8"/>
    <w:rsid w:val="00F251CF"/>
    <w:rsid w:val="00F258C4"/>
    <w:rsid w:val="00F2593A"/>
    <w:rsid w:val="00F26598"/>
    <w:rsid w:val="00F2740B"/>
    <w:rsid w:val="00F2749C"/>
    <w:rsid w:val="00F27820"/>
    <w:rsid w:val="00F2788A"/>
    <w:rsid w:val="00F27AD4"/>
    <w:rsid w:val="00F27B33"/>
    <w:rsid w:val="00F27B59"/>
    <w:rsid w:val="00F27CDE"/>
    <w:rsid w:val="00F3024E"/>
    <w:rsid w:val="00F30565"/>
    <w:rsid w:val="00F30663"/>
    <w:rsid w:val="00F31152"/>
    <w:rsid w:val="00F31E37"/>
    <w:rsid w:val="00F323F1"/>
    <w:rsid w:val="00F3246F"/>
    <w:rsid w:val="00F32C10"/>
    <w:rsid w:val="00F32D1E"/>
    <w:rsid w:val="00F3376B"/>
    <w:rsid w:val="00F33798"/>
    <w:rsid w:val="00F33B46"/>
    <w:rsid w:val="00F34583"/>
    <w:rsid w:val="00F348AC"/>
    <w:rsid w:val="00F351E4"/>
    <w:rsid w:val="00F35B4D"/>
    <w:rsid w:val="00F35B6F"/>
    <w:rsid w:val="00F36BA4"/>
    <w:rsid w:val="00F36E10"/>
    <w:rsid w:val="00F37091"/>
    <w:rsid w:val="00F37633"/>
    <w:rsid w:val="00F40D73"/>
    <w:rsid w:val="00F4131F"/>
    <w:rsid w:val="00F4152B"/>
    <w:rsid w:val="00F41C6C"/>
    <w:rsid w:val="00F41DBB"/>
    <w:rsid w:val="00F41E56"/>
    <w:rsid w:val="00F41F8C"/>
    <w:rsid w:val="00F420AB"/>
    <w:rsid w:val="00F42460"/>
    <w:rsid w:val="00F4262D"/>
    <w:rsid w:val="00F42A63"/>
    <w:rsid w:val="00F42B4F"/>
    <w:rsid w:val="00F42DC8"/>
    <w:rsid w:val="00F4334B"/>
    <w:rsid w:val="00F44769"/>
    <w:rsid w:val="00F44AC3"/>
    <w:rsid w:val="00F45130"/>
    <w:rsid w:val="00F4559A"/>
    <w:rsid w:val="00F455E2"/>
    <w:rsid w:val="00F4687F"/>
    <w:rsid w:val="00F46CDA"/>
    <w:rsid w:val="00F472C6"/>
    <w:rsid w:val="00F473A4"/>
    <w:rsid w:val="00F4776C"/>
    <w:rsid w:val="00F506E5"/>
    <w:rsid w:val="00F5076A"/>
    <w:rsid w:val="00F512AA"/>
    <w:rsid w:val="00F514D7"/>
    <w:rsid w:val="00F51961"/>
    <w:rsid w:val="00F5209C"/>
    <w:rsid w:val="00F525C8"/>
    <w:rsid w:val="00F52A69"/>
    <w:rsid w:val="00F52C28"/>
    <w:rsid w:val="00F53D96"/>
    <w:rsid w:val="00F54380"/>
    <w:rsid w:val="00F546C5"/>
    <w:rsid w:val="00F54932"/>
    <w:rsid w:val="00F5557F"/>
    <w:rsid w:val="00F55657"/>
    <w:rsid w:val="00F55C4F"/>
    <w:rsid w:val="00F56A4E"/>
    <w:rsid w:val="00F56ECB"/>
    <w:rsid w:val="00F56FFA"/>
    <w:rsid w:val="00F57747"/>
    <w:rsid w:val="00F57DA4"/>
    <w:rsid w:val="00F60B05"/>
    <w:rsid w:val="00F61289"/>
    <w:rsid w:val="00F61E85"/>
    <w:rsid w:val="00F6265F"/>
    <w:rsid w:val="00F63D2A"/>
    <w:rsid w:val="00F63D5A"/>
    <w:rsid w:val="00F6475E"/>
    <w:rsid w:val="00F6480D"/>
    <w:rsid w:val="00F6531E"/>
    <w:rsid w:val="00F664FB"/>
    <w:rsid w:val="00F67124"/>
    <w:rsid w:val="00F67E1C"/>
    <w:rsid w:val="00F70077"/>
    <w:rsid w:val="00F70396"/>
    <w:rsid w:val="00F705D6"/>
    <w:rsid w:val="00F709DC"/>
    <w:rsid w:val="00F70DFC"/>
    <w:rsid w:val="00F70EA8"/>
    <w:rsid w:val="00F71010"/>
    <w:rsid w:val="00F719B1"/>
    <w:rsid w:val="00F71BD7"/>
    <w:rsid w:val="00F71FDC"/>
    <w:rsid w:val="00F724DA"/>
    <w:rsid w:val="00F7265A"/>
    <w:rsid w:val="00F7305D"/>
    <w:rsid w:val="00F73288"/>
    <w:rsid w:val="00F73298"/>
    <w:rsid w:val="00F732C9"/>
    <w:rsid w:val="00F73784"/>
    <w:rsid w:val="00F737F8"/>
    <w:rsid w:val="00F7493D"/>
    <w:rsid w:val="00F74956"/>
    <w:rsid w:val="00F74972"/>
    <w:rsid w:val="00F74D31"/>
    <w:rsid w:val="00F7568D"/>
    <w:rsid w:val="00F75A55"/>
    <w:rsid w:val="00F7615F"/>
    <w:rsid w:val="00F7674D"/>
    <w:rsid w:val="00F768A3"/>
    <w:rsid w:val="00F77337"/>
    <w:rsid w:val="00F77A53"/>
    <w:rsid w:val="00F77B2D"/>
    <w:rsid w:val="00F812CD"/>
    <w:rsid w:val="00F81C73"/>
    <w:rsid w:val="00F81C82"/>
    <w:rsid w:val="00F81E13"/>
    <w:rsid w:val="00F82172"/>
    <w:rsid w:val="00F82901"/>
    <w:rsid w:val="00F83C3F"/>
    <w:rsid w:val="00F83CEB"/>
    <w:rsid w:val="00F83E77"/>
    <w:rsid w:val="00F83F6C"/>
    <w:rsid w:val="00F84141"/>
    <w:rsid w:val="00F84DDA"/>
    <w:rsid w:val="00F85C85"/>
    <w:rsid w:val="00F85E0E"/>
    <w:rsid w:val="00F86029"/>
    <w:rsid w:val="00F870A1"/>
    <w:rsid w:val="00F87365"/>
    <w:rsid w:val="00F87551"/>
    <w:rsid w:val="00F90750"/>
    <w:rsid w:val="00F90E85"/>
    <w:rsid w:val="00F91750"/>
    <w:rsid w:val="00F91948"/>
    <w:rsid w:val="00F92633"/>
    <w:rsid w:val="00F929AA"/>
    <w:rsid w:val="00F929B4"/>
    <w:rsid w:val="00F92EAF"/>
    <w:rsid w:val="00F92F93"/>
    <w:rsid w:val="00F933B4"/>
    <w:rsid w:val="00F935E1"/>
    <w:rsid w:val="00F94C9D"/>
    <w:rsid w:val="00F9505A"/>
    <w:rsid w:val="00F95582"/>
    <w:rsid w:val="00F957FA"/>
    <w:rsid w:val="00F95974"/>
    <w:rsid w:val="00F9600B"/>
    <w:rsid w:val="00F9601F"/>
    <w:rsid w:val="00F968BA"/>
    <w:rsid w:val="00F96929"/>
    <w:rsid w:val="00F972AA"/>
    <w:rsid w:val="00F973DA"/>
    <w:rsid w:val="00F97498"/>
    <w:rsid w:val="00FA086C"/>
    <w:rsid w:val="00FA0A16"/>
    <w:rsid w:val="00FA13EE"/>
    <w:rsid w:val="00FA17DF"/>
    <w:rsid w:val="00FA1B74"/>
    <w:rsid w:val="00FA1D1A"/>
    <w:rsid w:val="00FA36B6"/>
    <w:rsid w:val="00FA3999"/>
    <w:rsid w:val="00FA3CA8"/>
    <w:rsid w:val="00FA442C"/>
    <w:rsid w:val="00FA451B"/>
    <w:rsid w:val="00FA46AB"/>
    <w:rsid w:val="00FA47ED"/>
    <w:rsid w:val="00FA4B68"/>
    <w:rsid w:val="00FA4F2B"/>
    <w:rsid w:val="00FA5457"/>
    <w:rsid w:val="00FA571F"/>
    <w:rsid w:val="00FA5B24"/>
    <w:rsid w:val="00FA5D80"/>
    <w:rsid w:val="00FA60C9"/>
    <w:rsid w:val="00FA64D7"/>
    <w:rsid w:val="00FA6D3D"/>
    <w:rsid w:val="00FA6D40"/>
    <w:rsid w:val="00FA6F11"/>
    <w:rsid w:val="00FB0064"/>
    <w:rsid w:val="00FB01E7"/>
    <w:rsid w:val="00FB0B7D"/>
    <w:rsid w:val="00FB10C9"/>
    <w:rsid w:val="00FB1467"/>
    <w:rsid w:val="00FB21E8"/>
    <w:rsid w:val="00FB2569"/>
    <w:rsid w:val="00FB4239"/>
    <w:rsid w:val="00FB5587"/>
    <w:rsid w:val="00FB5E25"/>
    <w:rsid w:val="00FB66A0"/>
    <w:rsid w:val="00FB6B5A"/>
    <w:rsid w:val="00FB71A1"/>
    <w:rsid w:val="00FB76FA"/>
    <w:rsid w:val="00FB79A6"/>
    <w:rsid w:val="00FC0A4F"/>
    <w:rsid w:val="00FC13A1"/>
    <w:rsid w:val="00FC2060"/>
    <w:rsid w:val="00FC2E03"/>
    <w:rsid w:val="00FC32AE"/>
    <w:rsid w:val="00FC37BB"/>
    <w:rsid w:val="00FC3C85"/>
    <w:rsid w:val="00FC3CD7"/>
    <w:rsid w:val="00FC3DFC"/>
    <w:rsid w:val="00FC3E33"/>
    <w:rsid w:val="00FC431A"/>
    <w:rsid w:val="00FC444C"/>
    <w:rsid w:val="00FC4690"/>
    <w:rsid w:val="00FC495B"/>
    <w:rsid w:val="00FC4FF5"/>
    <w:rsid w:val="00FC5291"/>
    <w:rsid w:val="00FC5311"/>
    <w:rsid w:val="00FC5C93"/>
    <w:rsid w:val="00FC5F08"/>
    <w:rsid w:val="00FC66F4"/>
    <w:rsid w:val="00FC6D73"/>
    <w:rsid w:val="00FC701F"/>
    <w:rsid w:val="00FC7029"/>
    <w:rsid w:val="00FC7262"/>
    <w:rsid w:val="00FC726A"/>
    <w:rsid w:val="00FC758D"/>
    <w:rsid w:val="00FC76DA"/>
    <w:rsid w:val="00FC784D"/>
    <w:rsid w:val="00FC791D"/>
    <w:rsid w:val="00FD041E"/>
    <w:rsid w:val="00FD0830"/>
    <w:rsid w:val="00FD128C"/>
    <w:rsid w:val="00FD14DD"/>
    <w:rsid w:val="00FD1A1F"/>
    <w:rsid w:val="00FD239B"/>
    <w:rsid w:val="00FD2411"/>
    <w:rsid w:val="00FD2518"/>
    <w:rsid w:val="00FD2696"/>
    <w:rsid w:val="00FD2D87"/>
    <w:rsid w:val="00FD3FDB"/>
    <w:rsid w:val="00FD41B6"/>
    <w:rsid w:val="00FD443E"/>
    <w:rsid w:val="00FD47F6"/>
    <w:rsid w:val="00FD5431"/>
    <w:rsid w:val="00FD5AAA"/>
    <w:rsid w:val="00FD61B6"/>
    <w:rsid w:val="00FD6F83"/>
    <w:rsid w:val="00FD7217"/>
    <w:rsid w:val="00FD74C7"/>
    <w:rsid w:val="00FE0934"/>
    <w:rsid w:val="00FE0C06"/>
    <w:rsid w:val="00FE1B4B"/>
    <w:rsid w:val="00FE242C"/>
    <w:rsid w:val="00FE254E"/>
    <w:rsid w:val="00FE2743"/>
    <w:rsid w:val="00FE323E"/>
    <w:rsid w:val="00FE3D62"/>
    <w:rsid w:val="00FE3D9C"/>
    <w:rsid w:val="00FE4089"/>
    <w:rsid w:val="00FE4A80"/>
    <w:rsid w:val="00FE4B31"/>
    <w:rsid w:val="00FE586A"/>
    <w:rsid w:val="00FE5874"/>
    <w:rsid w:val="00FE5A07"/>
    <w:rsid w:val="00FE5BF5"/>
    <w:rsid w:val="00FE5FE5"/>
    <w:rsid w:val="00FE61A6"/>
    <w:rsid w:val="00FE62E4"/>
    <w:rsid w:val="00FE69F7"/>
    <w:rsid w:val="00FE7090"/>
    <w:rsid w:val="00FE7241"/>
    <w:rsid w:val="00FE78DC"/>
    <w:rsid w:val="00FE7A4A"/>
    <w:rsid w:val="00FF1160"/>
    <w:rsid w:val="00FF12FD"/>
    <w:rsid w:val="00FF192B"/>
    <w:rsid w:val="00FF1A45"/>
    <w:rsid w:val="00FF24D3"/>
    <w:rsid w:val="00FF2CA2"/>
    <w:rsid w:val="00FF2CA8"/>
    <w:rsid w:val="00FF4881"/>
    <w:rsid w:val="00FF4C7D"/>
    <w:rsid w:val="00FF4DFA"/>
    <w:rsid w:val="00FF4FCA"/>
    <w:rsid w:val="00FF4FE9"/>
    <w:rsid w:val="00FF6648"/>
    <w:rsid w:val="00FF6C5D"/>
    <w:rsid w:val="00FF6D61"/>
    <w:rsid w:val="00FF6F2F"/>
    <w:rsid w:val="00FF72B7"/>
    <w:rsid w:val="00FF751E"/>
    <w:rsid w:val="00FF7686"/>
    <w:rsid w:val="00FF7732"/>
    <w:rsid w:val="00FF781B"/>
    <w:rsid w:val="030D6788"/>
    <w:rsid w:val="0312154C"/>
    <w:rsid w:val="1191DF17"/>
    <w:rsid w:val="11B0569A"/>
    <w:rsid w:val="12455384"/>
    <w:rsid w:val="1A21ADF9"/>
    <w:rsid w:val="213899FC"/>
    <w:rsid w:val="2371D61E"/>
    <w:rsid w:val="23A5FB73"/>
    <w:rsid w:val="24AB87BC"/>
    <w:rsid w:val="26A0A9A5"/>
    <w:rsid w:val="2F724428"/>
    <w:rsid w:val="31920A18"/>
    <w:rsid w:val="3732EA7D"/>
    <w:rsid w:val="3939FC0B"/>
    <w:rsid w:val="4422BD34"/>
    <w:rsid w:val="48ECE2C5"/>
    <w:rsid w:val="4C0E8BB6"/>
    <w:rsid w:val="4DC2388E"/>
    <w:rsid w:val="50AD30B2"/>
    <w:rsid w:val="5760BC05"/>
    <w:rsid w:val="578A6F22"/>
    <w:rsid w:val="5829AB0A"/>
    <w:rsid w:val="5FC6A882"/>
    <w:rsid w:val="673675A5"/>
    <w:rsid w:val="682B9E14"/>
    <w:rsid w:val="6D018EF2"/>
    <w:rsid w:val="7655AD4C"/>
    <w:rsid w:val="76924030"/>
    <w:rsid w:val="7CA36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35C95"/>
  <w15:chartTrackingRefBased/>
  <w15:docId w15:val="{515DA956-1C82-43EE-8AB5-F2C8C41F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A82"/>
    <w:rPr>
      <w:rFonts w:ascii="Times New Roman" w:hAnsi="Times New Roman"/>
      <w:color w:val="000000" w:themeColor="text1"/>
    </w:rPr>
  </w:style>
  <w:style w:type="paragraph" w:styleId="Heading1">
    <w:name w:val="heading 1"/>
    <w:basedOn w:val="Normal"/>
    <w:next w:val="Normal"/>
    <w:link w:val="Heading1Char"/>
    <w:uiPriority w:val="9"/>
    <w:qFormat/>
    <w:rsid w:val="00CC173A"/>
    <w:pPr>
      <w:keepNext/>
      <w:keepLines/>
      <w:numPr>
        <w:numId w:val="16"/>
      </w:numPr>
      <w:spacing w:before="240" w:after="120" w:line="240" w:lineRule="auto"/>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357C52"/>
    <w:pPr>
      <w:keepNext/>
      <w:keepLines/>
      <w:spacing w:before="160" w:after="80"/>
      <w:jc w:val="cente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EC2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2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994"/>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EC2994"/>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EC2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994"/>
    <w:rPr>
      <w:rFonts w:eastAsiaTheme="majorEastAsia" w:cstheme="majorBidi"/>
      <w:color w:val="272727" w:themeColor="text1" w:themeTint="D8"/>
    </w:rPr>
  </w:style>
  <w:style w:type="paragraph" w:styleId="Title">
    <w:name w:val="Title"/>
    <w:basedOn w:val="Normal"/>
    <w:next w:val="Normal"/>
    <w:link w:val="TitleChar"/>
    <w:uiPriority w:val="10"/>
    <w:qFormat/>
    <w:rsid w:val="00EC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994"/>
    <w:pPr>
      <w:spacing w:before="160"/>
      <w:jc w:val="center"/>
    </w:pPr>
    <w:rPr>
      <w:i/>
      <w:iCs/>
      <w:color w:val="404040" w:themeColor="text1" w:themeTint="BF"/>
    </w:rPr>
  </w:style>
  <w:style w:type="character" w:customStyle="1" w:styleId="QuoteChar">
    <w:name w:val="Quote Char"/>
    <w:basedOn w:val="DefaultParagraphFont"/>
    <w:link w:val="Quote"/>
    <w:uiPriority w:val="29"/>
    <w:rsid w:val="00EC2994"/>
    <w:rPr>
      <w:i/>
      <w:iCs/>
      <w:color w:val="404040" w:themeColor="text1" w:themeTint="BF"/>
    </w:rPr>
  </w:style>
  <w:style w:type="paragraph" w:styleId="ListParagraph">
    <w:name w:val="List Paragraph"/>
    <w:aliases w:val="abc,bullet 1,List Paragraph1,bullet,List Paragraph11,List Paragraph12,List Paragraph2,Thang2,VNA - List Paragraph,1.,Table Sequence,Colorful List - Accent 11,List Paragraph111,Bullet List,FooterText,numbered,Paragraphe de liste,Bullet L1"/>
    <w:basedOn w:val="Normal"/>
    <w:link w:val="ListParagraphChar"/>
    <w:uiPriority w:val="34"/>
    <w:qFormat/>
    <w:rsid w:val="00EC2994"/>
    <w:pPr>
      <w:ind w:left="720"/>
      <w:contextualSpacing/>
    </w:pPr>
  </w:style>
  <w:style w:type="character" w:styleId="IntenseEmphasis">
    <w:name w:val="Intense Emphasis"/>
    <w:basedOn w:val="DefaultParagraphFont"/>
    <w:uiPriority w:val="21"/>
    <w:qFormat/>
    <w:rsid w:val="00EC2994"/>
    <w:rPr>
      <w:i/>
      <w:iCs/>
      <w:color w:val="0F4761" w:themeColor="accent1" w:themeShade="BF"/>
    </w:rPr>
  </w:style>
  <w:style w:type="paragraph" w:styleId="IntenseQuote">
    <w:name w:val="Intense Quote"/>
    <w:basedOn w:val="Normal"/>
    <w:next w:val="Normal"/>
    <w:link w:val="IntenseQuoteChar"/>
    <w:uiPriority w:val="30"/>
    <w:qFormat/>
    <w:rsid w:val="00EC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994"/>
    <w:rPr>
      <w:i/>
      <w:iCs/>
      <w:color w:val="0F4761" w:themeColor="accent1" w:themeShade="BF"/>
    </w:rPr>
  </w:style>
  <w:style w:type="character" w:styleId="IntenseReference">
    <w:name w:val="Intense Reference"/>
    <w:basedOn w:val="DefaultParagraphFont"/>
    <w:uiPriority w:val="32"/>
    <w:qFormat/>
    <w:rsid w:val="00EC2994"/>
    <w:rPr>
      <w:b/>
      <w:bCs/>
      <w:smallCaps/>
      <w:color w:val="0F4761" w:themeColor="accent1" w:themeShade="BF"/>
      <w:spacing w:val="5"/>
    </w:rPr>
  </w:style>
  <w:style w:type="table" w:styleId="TableGrid">
    <w:name w:val="Table Grid"/>
    <w:basedOn w:val="TableNormal"/>
    <w:uiPriority w:val="39"/>
    <w:rsid w:val="00EC2994"/>
    <w:pPr>
      <w:spacing w:after="0" w:line="240" w:lineRule="auto"/>
    </w:pPr>
    <w:tblPr/>
  </w:style>
  <w:style w:type="character" w:customStyle="1" w:styleId="Bodytext2">
    <w:name w:val="Body text (2)"/>
    <w:basedOn w:val="DefaultParagraphFont"/>
    <w:rsid w:val="00EC299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Bold">
    <w:name w:val="Body text (2) + Bold"/>
    <w:basedOn w:val="DefaultParagraphFont"/>
    <w:rsid w:val="00EC299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Italic">
    <w:name w:val="Body text (2) + Italic"/>
    <w:basedOn w:val="DefaultParagraphFont"/>
    <w:rsid w:val="00EC299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Bullet1">
    <w:name w:val="Bullet 1"/>
    <w:basedOn w:val="Normal"/>
    <w:link w:val="Bullet1Char"/>
    <w:qFormat/>
    <w:rsid w:val="008A6EDA"/>
    <w:pPr>
      <w:spacing w:before="120" w:after="120" w:line="276" w:lineRule="auto"/>
      <w:jc w:val="both"/>
    </w:pPr>
    <w:rPr>
      <w:rFonts w:eastAsia="SimSun" w:cs="Times New Roman"/>
      <w:bCs/>
      <w:color w:val="000000"/>
      <w:kern w:val="0"/>
      <w:lang w:eastAsia="en-US"/>
      <w14:ligatures w14:val="none"/>
    </w:rPr>
  </w:style>
  <w:style w:type="character" w:customStyle="1" w:styleId="Bullet1Char">
    <w:name w:val="Bullet 1 Char"/>
    <w:link w:val="Bullet1"/>
    <w:locked/>
    <w:rsid w:val="008A6EDA"/>
    <w:rPr>
      <w:rFonts w:ascii="Times New Roman" w:eastAsia="SimSun" w:hAnsi="Times New Roman" w:cs="Times New Roman"/>
      <w:bCs/>
      <w:color w:val="000000"/>
      <w:kern w:val="0"/>
      <w:lang w:eastAsia="en-US"/>
      <w14:ligatures w14:val="none"/>
    </w:rPr>
  </w:style>
  <w:style w:type="character" w:customStyle="1" w:styleId="Bodytext20">
    <w:name w:val="Body text (2)_"/>
    <w:basedOn w:val="DefaultParagraphFont"/>
    <w:rsid w:val="00FE2743"/>
    <w:rPr>
      <w:rFonts w:ascii="Times New Roman" w:eastAsia="Times New Roman" w:hAnsi="Times New Roman" w:cs="Times New Roman"/>
      <w:b w:val="0"/>
      <w:bCs w:val="0"/>
      <w:i w:val="0"/>
      <w:iCs w:val="0"/>
      <w:smallCaps w:val="0"/>
      <w:strike w:val="0"/>
      <w:sz w:val="22"/>
      <w:szCs w:val="22"/>
      <w:u w:val="none"/>
    </w:rPr>
  </w:style>
  <w:style w:type="character" w:styleId="CommentReference">
    <w:name w:val="annotation reference"/>
    <w:basedOn w:val="DefaultParagraphFont"/>
    <w:uiPriority w:val="99"/>
    <w:semiHidden/>
    <w:unhideWhenUsed/>
    <w:rsid w:val="003A0780"/>
    <w:rPr>
      <w:sz w:val="16"/>
      <w:szCs w:val="16"/>
    </w:rPr>
  </w:style>
  <w:style w:type="paragraph" w:styleId="CommentText">
    <w:name w:val="annotation text"/>
    <w:basedOn w:val="Normal"/>
    <w:link w:val="CommentTextChar"/>
    <w:uiPriority w:val="99"/>
    <w:unhideWhenUsed/>
    <w:rsid w:val="003A0780"/>
    <w:pPr>
      <w:spacing w:line="240" w:lineRule="auto"/>
    </w:pPr>
    <w:rPr>
      <w:sz w:val="20"/>
      <w:szCs w:val="20"/>
    </w:rPr>
  </w:style>
  <w:style w:type="character" w:customStyle="1" w:styleId="CommentTextChar">
    <w:name w:val="Comment Text Char"/>
    <w:basedOn w:val="DefaultParagraphFont"/>
    <w:link w:val="CommentText"/>
    <w:uiPriority w:val="99"/>
    <w:rsid w:val="003A0780"/>
    <w:rPr>
      <w:sz w:val="20"/>
      <w:szCs w:val="20"/>
    </w:rPr>
  </w:style>
  <w:style w:type="paragraph" w:styleId="CommentSubject">
    <w:name w:val="annotation subject"/>
    <w:basedOn w:val="CommentText"/>
    <w:next w:val="CommentText"/>
    <w:link w:val="CommentSubjectChar"/>
    <w:uiPriority w:val="99"/>
    <w:semiHidden/>
    <w:unhideWhenUsed/>
    <w:rsid w:val="003A0780"/>
    <w:rPr>
      <w:b/>
      <w:bCs/>
    </w:rPr>
  </w:style>
  <w:style w:type="character" w:customStyle="1" w:styleId="CommentSubjectChar">
    <w:name w:val="Comment Subject Char"/>
    <w:basedOn w:val="CommentTextChar"/>
    <w:link w:val="CommentSubject"/>
    <w:uiPriority w:val="99"/>
    <w:semiHidden/>
    <w:rsid w:val="003A0780"/>
    <w:rPr>
      <w:b/>
      <w:bCs/>
      <w:sz w:val="20"/>
      <w:szCs w:val="20"/>
    </w:rPr>
  </w:style>
  <w:style w:type="paragraph" w:styleId="Header">
    <w:name w:val="header"/>
    <w:basedOn w:val="Normal"/>
    <w:link w:val="HeaderChar"/>
    <w:uiPriority w:val="99"/>
    <w:unhideWhenUsed/>
    <w:rsid w:val="008A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E07"/>
  </w:style>
  <w:style w:type="paragraph" w:styleId="Footer">
    <w:name w:val="footer"/>
    <w:basedOn w:val="Normal"/>
    <w:link w:val="FooterChar"/>
    <w:uiPriority w:val="99"/>
    <w:unhideWhenUsed/>
    <w:rsid w:val="008A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E07"/>
  </w:style>
  <w:style w:type="paragraph" w:styleId="EndnoteText">
    <w:name w:val="endnote text"/>
    <w:basedOn w:val="Normal"/>
    <w:link w:val="EndnoteTextChar"/>
    <w:uiPriority w:val="99"/>
    <w:semiHidden/>
    <w:unhideWhenUsed/>
    <w:rsid w:val="008A0E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0E07"/>
    <w:rPr>
      <w:sz w:val="20"/>
      <w:szCs w:val="20"/>
    </w:rPr>
  </w:style>
  <w:style w:type="character" w:styleId="EndnoteReference">
    <w:name w:val="endnote reference"/>
    <w:basedOn w:val="DefaultParagraphFont"/>
    <w:uiPriority w:val="99"/>
    <w:semiHidden/>
    <w:unhideWhenUsed/>
    <w:rsid w:val="008A0E07"/>
    <w:rPr>
      <w:vertAlign w:val="superscript"/>
    </w:rPr>
  </w:style>
  <w:style w:type="character" w:customStyle="1" w:styleId="Bodytext6">
    <w:name w:val="Body text (6)_"/>
    <w:basedOn w:val="DefaultParagraphFont"/>
    <w:link w:val="Bodytext60"/>
    <w:rsid w:val="004C0068"/>
    <w:rPr>
      <w:rFonts w:ascii="Times New Roman" w:eastAsia="Times New Roman" w:hAnsi="Times New Roman" w:cs="Times New Roman"/>
      <w:i/>
      <w:iCs/>
      <w:color w:val="000000" w:themeColor="text1"/>
      <w:sz w:val="18"/>
      <w:szCs w:val="18"/>
      <w:shd w:val="clear" w:color="auto" w:fill="FFFFFF"/>
    </w:rPr>
  </w:style>
  <w:style w:type="paragraph" w:customStyle="1" w:styleId="Bodytext60">
    <w:name w:val="Body text (6)"/>
    <w:basedOn w:val="Normal"/>
    <w:link w:val="Bodytext6"/>
    <w:rsid w:val="004C0068"/>
    <w:pPr>
      <w:widowControl w:val="0"/>
      <w:shd w:val="clear" w:color="auto" w:fill="FFFFFF"/>
      <w:spacing w:before="120" w:after="0" w:line="240" w:lineRule="exact"/>
      <w:jc w:val="both"/>
    </w:pPr>
    <w:rPr>
      <w:rFonts w:eastAsia="Times New Roman" w:cs="Times New Roman"/>
      <w:i/>
      <w:iCs/>
      <w:sz w:val="18"/>
      <w:szCs w:val="18"/>
    </w:rPr>
  </w:style>
  <w:style w:type="paragraph" w:styleId="FootnoteText">
    <w:name w:val="footnote text"/>
    <w:basedOn w:val="Normal"/>
    <w:link w:val="FootnoteTextChar"/>
    <w:uiPriority w:val="99"/>
    <w:semiHidden/>
    <w:unhideWhenUsed/>
    <w:rsid w:val="00380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C09"/>
    <w:rPr>
      <w:sz w:val="20"/>
      <w:szCs w:val="20"/>
    </w:rPr>
  </w:style>
  <w:style w:type="character" w:styleId="FootnoteReference">
    <w:name w:val="footnote reference"/>
    <w:basedOn w:val="DefaultParagraphFont"/>
    <w:uiPriority w:val="99"/>
    <w:semiHidden/>
    <w:unhideWhenUsed/>
    <w:rsid w:val="00380C09"/>
    <w:rPr>
      <w:vertAlign w:val="superscript"/>
    </w:rPr>
  </w:style>
  <w:style w:type="character" w:styleId="PlaceholderText">
    <w:name w:val="Placeholder Text"/>
    <w:basedOn w:val="DefaultParagraphFont"/>
    <w:uiPriority w:val="99"/>
    <w:semiHidden/>
    <w:rsid w:val="00506A6C"/>
    <w:rPr>
      <w:color w:val="666666"/>
    </w:rPr>
  </w:style>
  <w:style w:type="character" w:customStyle="1" w:styleId="Bodytext295pt">
    <w:name w:val="Body text (2) + 9.5 pt"/>
    <w:aliases w:val="Italic"/>
    <w:basedOn w:val="Bodytext20"/>
    <w:rsid w:val="002B27C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SegoeUI">
    <w:name w:val="Body text (2) + Segoe UI"/>
    <w:aliases w:val="5 pt"/>
    <w:basedOn w:val="Bodytext20"/>
    <w:rsid w:val="002B27C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ablecaption">
    <w:name w:val="Table caption_"/>
    <w:basedOn w:val="DefaultParagraphFont"/>
    <w:link w:val="Tablecaption0"/>
    <w:rsid w:val="009D03CA"/>
    <w:rPr>
      <w:rFonts w:ascii="Times New Roman" w:eastAsia="Times New Roman" w:hAnsi="Times New Roman" w:cs="Times New Roman"/>
      <w:b/>
      <w:bCs/>
      <w:i/>
      <w:iCs/>
      <w:color w:val="000000" w:themeColor="text1"/>
      <w:sz w:val="22"/>
      <w:szCs w:val="22"/>
      <w:shd w:val="clear" w:color="auto" w:fill="FFFFFF"/>
    </w:rPr>
  </w:style>
  <w:style w:type="paragraph" w:customStyle="1" w:styleId="Tablecaption0">
    <w:name w:val="Table caption"/>
    <w:basedOn w:val="Normal"/>
    <w:link w:val="Tablecaption"/>
    <w:rsid w:val="009D03CA"/>
    <w:pPr>
      <w:widowControl w:val="0"/>
      <w:shd w:val="clear" w:color="auto" w:fill="FFFFFF"/>
      <w:spacing w:after="0" w:line="278" w:lineRule="exact"/>
      <w:jc w:val="both"/>
    </w:pPr>
    <w:rPr>
      <w:rFonts w:eastAsia="Times New Roman" w:cs="Times New Roman"/>
      <w:b/>
      <w:bCs/>
      <w:i/>
      <w:iCs/>
      <w:sz w:val="22"/>
      <w:szCs w:val="22"/>
    </w:rPr>
  </w:style>
  <w:style w:type="character" w:styleId="Hyperlink">
    <w:name w:val="Hyperlink"/>
    <w:uiPriority w:val="99"/>
    <w:rsid w:val="00A161D8"/>
    <w:rPr>
      <w:color w:val="0000FF"/>
      <w:u w:val="single"/>
    </w:rPr>
  </w:style>
  <w:style w:type="paragraph" w:styleId="NormalWeb">
    <w:name w:val="Normal (Web)"/>
    <w:basedOn w:val="Normal"/>
    <w:uiPriority w:val="99"/>
    <w:unhideWhenUsed/>
    <w:rsid w:val="00B6024C"/>
    <w:pPr>
      <w:spacing w:before="100" w:beforeAutospacing="1" w:after="100" w:afterAutospacing="1" w:line="240" w:lineRule="auto"/>
    </w:pPr>
    <w:rPr>
      <w:rFonts w:eastAsia="Times New Roman" w:cs="Times New Roman"/>
      <w:color w:val="auto"/>
      <w:kern w:val="0"/>
      <w:lang w:eastAsia="en-US"/>
      <w14:ligatures w14:val="none"/>
    </w:rPr>
  </w:style>
  <w:style w:type="character" w:styleId="HTMLCite">
    <w:name w:val="HTML Cite"/>
    <w:basedOn w:val="DefaultParagraphFont"/>
    <w:uiPriority w:val="99"/>
    <w:semiHidden/>
    <w:unhideWhenUsed/>
    <w:rsid w:val="00B6024C"/>
    <w:rPr>
      <w:i/>
      <w:iCs/>
    </w:rPr>
  </w:style>
  <w:style w:type="character" w:styleId="UnresolvedMention">
    <w:name w:val="Unresolved Mention"/>
    <w:basedOn w:val="DefaultParagraphFont"/>
    <w:uiPriority w:val="99"/>
    <w:semiHidden/>
    <w:unhideWhenUsed/>
    <w:rsid w:val="00433732"/>
    <w:rPr>
      <w:color w:val="605E5C"/>
      <w:shd w:val="clear" w:color="auto" w:fill="E1DFDD"/>
    </w:rPr>
  </w:style>
  <w:style w:type="character" w:styleId="Strong">
    <w:name w:val="Strong"/>
    <w:basedOn w:val="DefaultParagraphFont"/>
    <w:uiPriority w:val="22"/>
    <w:qFormat/>
    <w:rsid w:val="0036383F"/>
    <w:rPr>
      <w:b/>
      <w:bCs/>
    </w:rPr>
  </w:style>
  <w:style w:type="paragraph" w:styleId="Revision">
    <w:name w:val="Revision"/>
    <w:hidden/>
    <w:uiPriority w:val="99"/>
    <w:semiHidden/>
    <w:rsid w:val="00EA3D4D"/>
    <w:pPr>
      <w:spacing w:after="0" w:line="240" w:lineRule="auto"/>
    </w:pPr>
    <w:rPr>
      <w:rFonts w:ascii="Times New Roman" w:hAnsi="Times New Roman"/>
      <w:color w:val="000000" w:themeColor="text1"/>
    </w:rPr>
  </w:style>
  <w:style w:type="character" w:customStyle="1" w:styleId="ListParagraphChar">
    <w:name w:val="List Paragraph Char"/>
    <w:aliases w:val="abc Char,bullet 1 Char,List Paragraph1 Char,bullet Char,List Paragraph11 Char,List Paragraph12 Char,List Paragraph2 Char,Thang2 Char,VNA - List Paragraph Char,1. Char,Table Sequence Char,Colorful List - Accent 11 Char,FooterText Char"/>
    <w:link w:val="ListParagraph"/>
    <w:uiPriority w:val="34"/>
    <w:qFormat/>
    <w:locked/>
    <w:rsid w:val="00EB40F6"/>
    <w:rPr>
      <w:rFonts w:ascii="Times New Roman" w:hAnsi="Times New Roman"/>
      <w:color w:val="000000" w:themeColor="text1"/>
    </w:rPr>
  </w:style>
  <w:style w:type="paragraph" w:styleId="DocumentMap">
    <w:name w:val="Document Map"/>
    <w:basedOn w:val="Normal"/>
    <w:link w:val="DocumentMapChar"/>
    <w:uiPriority w:val="99"/>
    <w:semiHidden/>
    <w:unhideWhenUsed/>
    <w:rsid w:val="00C47632"/>
    <w:pPr>
      <w:spacing w:after="0" w:line="240" w:lineRule="auto"/>
      <w:jc w:val="both"/>
    </w:pPr>
    <w:rPr>
      <w:rFonts w:ascii="Tahoma" w:eastAsia="SimSun" w:hAnsi="Tahoma" w:cs="Tahoma"/>
      <w:color w:val="auto"/>
      <w:kern w:val="0"/>
      <w:sz w:val="16"/>
      <w:szCs w:val="16"/>
      <w:lang w:eastAsia="en-US"/>
      <w14:ligatures w14:val="none"/>
    </w:rPr>
  </w:style>
  <w:style w:type="character" w:customStyle="1" w:styleId="DocumentMapChar">
    <w:name w:val="Document Map Char"/>
    <w:basedOn w:val="DefaultParagraphFont"/>
    <w:link w:val="DocumentMap"/>
    <w:uiPriority w:val="99"/>
    <w:semiHidden/>
    <w:rsid w:val="00C47632"/>
    <w:rPr>
      <w:rFonts w:ascii="Tahoma" w:eastAsia="SimSun" w:hAnsi="Tahoma" w:cs="Tahoma"/>
      <w:kern w:val="0"/>
      <w:sz w:val="16"/>
      <w:szCs w:val="16"/>
      <w:lang w:eastAsia="en-US"/>
      <w14:ligatures w14:val="none"/>
    </w:rPr>
  </w:style>
  <w:style w:type="character" w:styleId="Mention">
    <w:name w:val="Mention"/>
    <w:basedOn w:val="DefaultParagraphFont"/>
    <w:uiPriority w:val="99"/>
    <w:unhideWhenUsed/>
    <w:rsid w:val="00BF34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mx.vn" TargetMode="External"/><Relationship Id="rId18" Type="http://schemas.openxmlformats.org/officeDocument/2006/relationships/hyperlink" Target="https://www.nongnghiep.hoaphat.com.v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ongnghiep.hoaphat.com.vn/" TargetMode="External"/><Relationship Id="rId17" Type="http://schemas.openxmlformats.org/officeDocument/2006/relationships/hyperlink" Target="https://www.vpbanks.com.vn/" TargetMode="External"/><Relationship Id="rId2" Type="http://schemas.openxmlformats.org/officeDocument/2006/relationships/customXml" Target="../customXml/item2.xml"/><Relationship Id="rId16" Type="http://schemas.openxmlformats.org/officeDocument/2006/relationships/hyperlink" Target="http://www.dmx.v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pbanks.com.vn/" TargetMode="External"/><Relationship Id="rId5" Type="http://schemas.openxmlformats.org/officeDocument/2006/relationships/numbering" Target="numbering.xml"/><Relationship Id="rId15" Type="http://schemas.openxmlformats.org/officeDocument/2006/relationships/hyperlink" Target="https://www.nongnghiep.hoaphat.com.vn/" TargetMode="External"/><Relationship Id="rId10" Type="http://schemas.openxmlformats.org/officeDocument/2006/relationships/endnotes" Target="endnotes.xml"/><Relationship Id="rId19" Type="http://schemas.openxmlformats.org/officeDocument/2006/relationships/hyperlink" Target="http://www.dmx.v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pbanks.com.v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58288A-D026-49E0-93E7-661D9F7DF230}">
  <we:reference id="WA200010453" version="1.0.0.1" store="Omex" storeType="OMEX"/>
  <we:alternateReferences>
    <we:reference id="WA200010453" version="1.0.0.1" store="WA200010453" storeType="OMEX"/>
  </we:alternateReferences>
  <we:properties>
    <we:property name="claude.fileId" value="&quot;e04ce93a-4dfb-4d1b-ab1d-da94f2b15b5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3f6fc106535cdbcb50f4aeba670e4f89">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baac86303c2ae490ae0f9ae968982bd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ad8e148-6416-4ba8-b33f-af9e5d97baec">
      <Terms xmlns="http://schemas.microsoft.com/office/infopath/2007/PartnerControls"/>
    </lcf76f155ced4ddcb4097134ff3c332f>
    <TaxCatchAll xmlns="2f21e13e-01c2-4833-95a7-f107d74e03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4564F-4907-404D-8E53-B7968D9BA2EC}">
  <ds:schemaRefs>
    <ds:schemaRef ds:uri="http://schemas.microsoft.com/sharepoint/v3/contenttype/forms"/>
  </ds:schemaRefs>
</ds:datastoreItem>
</file>

<file path=customXml/itemProps2.xml><?xml version="1.0" encoding="utf-8"?>
<ds:datastoreItem xmlns:ds="http://schemas.openxmlformats.org/officeDocument/2006/customXml" ds:itemID="{0D4D0826-3302-40B4-A095-B22B72030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1e13e-01c2-4833-95a7-f107d74e035b"/>
    <ds:schemaRef ds:uri="cad8e148-6416-4ba8-b33f-af9e5d97b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51B03-2A4C-44AF-B3E1-D6F1F29EA7B5}">
  <ds:schemaRefs>
    <ds:schemaRef ds:uri="http://schemas.microsoft.com/office/2006/metadata/properties"/>
    <ds:schemaRef ds:uri="http://schemas.microsoft.com/office/infopath/2007/PartnerControls"/>
    <ds:schemaRef ds:uri="http://schemas.microsoft.com/sharepoint/v3"/>
    <ds:schemaRef ds:uri="3f063c22-a27c-4ae4-b5b7-4e8ea74d2e42"/>
    <ds:schemaRef ds:uri="ea16cccc-149d-40ea-b924-c8f3a2decc49"/>
    <ds:schemaRef ds:uri="cad8e148-6416-4ba8-b33f-af9e5d97baec"/>
    <ds:schemaRef ds:uri="2f21e13e-01c2-4833-95a7-f107d74e035b"/>
  </ds:schemaRefs>
</ds:datastoreItem>
</file>

<file path=customXml/itemProps4.xml><?xml version="1.0" encoding="utf-8"?>
<ds:datastoreItem xmlns:ds="http://schemas.openxmlformats.org/officeDocument/2006/customXml" ds:itemID="{74E560AB-914B-4ACF-82E4-4D48A10E60D9}">
  <ds:schemaRefs>
    <ds:schemaRef ds:uri="http://schemas.openxmlformats.org/officeDocument/2006/bibliography"/>
  </ds:schemaRefs>
</ds:datastoreItem>
</file>

<file path=docMetadata/LabelInfo.xml><?xml version="1.0" encoding="utf-8"?>
<clbl:labelList xmlns:clbl="http://schemas.microsoft.com/office/2020/mipLabelMetadata">
  <clbl:label id="{3fe46b21-9052-4ae2-96d5-634bd532c4e5}" enabled="0" method="" siteId="{3fe46b21-9052-4ae2-96d5-634bd532c4e5}"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4046</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27055</CharactersWithSpaces>
  <SharedDoc>false</SharedDoc>
  <HLinks>
    <vt:vector size="72" baseType="variant">
      <vt:variant>
        <vt:i4>7209085</vt:i4>
      </vt:variant>
      <vt:variant>
        <vt:i4>28</vt:i4>
      </vt:variant>
      <vt:variant>
        <vt:i4>0</vt:i4>
      </vt:variant>
      <vt:variant>
        <vt:i4>5</vt:i4>
      </vt:variant>
      <vt:variant>
        <vt:lpwstr>http://www.dmx.vn/</vt:lpwstr>
      </vt:variant>
      <vt:variant>
        <vt:lpwstr/>
      </vt:variant>
      <vt:variant>
        <vt:i4>8126578</vt:i4>
      </vt:variant>
      <vt:variant>
        <vt:i4>26</vt:i4>
      </vt:variant>
      <vt:variant>
        <vt:i4>0</vt:i4>
      </vt:variant>
      <vt:variant>
        <vt:i4>5</vt:i4>
      </vt:variant>
      <vt:variant>
        <vt:lpwstr>https://www.nongnghiep.hoaphat.com.vn/</vt:lpwstr>
      </vt:variant>
      <vt:variant>
        <vt:lpwstr/>
      </vt:variant>
      <vt:variant>
        <vt:i4>3342385</vt:i4>
      </vt:variant>
      <vt:variant>
        <vt:i4>24</vt:i4>
      </vt:variant>
      <vt:variant>
        <vt:i4>0</vt:i4>
      </vt:variant>
      <vt:variant>
        <vt:i4>5</vt:i4>
      </vt:variant>
      <vt:variant>
        <vt:lpwstr>https://www.vpbanks.com.vn/</vt:lpwstr>
      </vt:variant>
      <vt:variant>
        <vt:lpwstr/>
      </vt:variant>
      <vt:variant>
        <vt:i4>7209085</vt:i4>
      </vt:variant>
      <vt:variant>
        <vt:i4>19</vt:i4>
      </vt:variant>
      <vt:variant>
        <vt:i4>0</vt:i4>
      </vt:variant>
      <vt:variant>
        <vt:i4>5</vt:i4>
      </vt:variant>
      <vt:variant>
        <vt:lpwstr>http://www.dmx.vn/</vt:lpwstr>
      </vt:variant>
      <vt:variant>
        <vt:lpwstr/>
      </vt:variant>
      <vt:variant>
        <vt:i4>8126578</vt:i4>
      </vt:variant>
      <vt:variant>
        <vt:i4>17</vt:i4>
      </vt:variant>
      <vt:variant>
        <vt:i4>0</vt:i4>
      </vt:variant>
      <vt:variant>
        <vt:i4>5</vt:i4>
      </vt:variant>
      <vt:variant>
        <vt:lpwstr>https://www.nongnghiep.hoaphat.com.vn/</vt:lpwstr>
      </vt:variant>
      <vt:variant>
        <vt:lpwstr/>
      </vt:variant>
      <vt:variant>
        <vt:i4>3342385</vt:i4>
      </vt:variant>
      <vt:variant>
        <vt:i4>15</vt:i4>
      </vt:variant>
      <vt:variant>
        <vt:i4>0</vt:i4>
      </vt:variant>
      <vt:variant>
        <vt:i4>5</vt:i4>
      </vt:variant>
      <vt:variant>
        <vt:lpwstr>https://www.vpbanks.com.vn/</vt:lpwstr>
      </vt:variant>
      <vt:variant>
        <vt:lpwstr/>
      </vt:variant>
      <vt:variant>
        <vt:i4>7209085</vt:i4>
      </vt:variant>
      <vt:variant>
        <vt:i4>10</vt:i4>
      </vt:variant>
      <vt:variant>
        <vt:i4>0</vt:i4>
      </vt:variant>
      <vt:variant>
        <vt:i4>5</vt:i4>
      </vt:variant>
      <vt:variant>
        <vt:lpwstr>http://www.dmx.vn/</vt:lpwstr>
      </vt:variant>
      <vt:variant>
        <vt:lpwstr/>
      </vt:variant>
      <vt:variant>
        <vt:i4>8126578</vt:i4>
      </vt:variant>
      <vt:variant>
        <vt:i4>8</vt:i4>
      </vt:variant>
      <vt:variant>
        <vt:i4>0</vt:i4>
      </vt:variant>
      <vt:variant>
        <vt:i4>5</vt:i4>
      </vt:variant>
      <vt:variant>
        <vt:lpwstr>https://www.nongnghiep.hoaphat.com.vn/</vt:lpwstr>
      </vt:variant>
      <vt:variant>
        <vt:lpwstr/>
      </vt:variant>
      <vt:variant>
        <vt:i4>3342385</vt:i4>
      </vt:variant>
      <vt:variant>
        <vt:i4>6</vt:i4>
      </vt:variant>
      <vt:variant>
        <vt:i4>0</vt:i4>
      </vt:variant>
      <vt:variant>
        <vt:i4>5</vt:i4>
      </vt:variant>
      <vt:variant>
        <vt:lpwstr>https://www.vpbanks.com.vn/</vt:lpwstr>
      </vt:variant>
      <vt:variant>
        <vt:lpwstr/>
      </vt:variant>
      <vt:variant>
        <vt:i4>8126509</vt:i4>
      </vt:variant>
      <vt:variant>
        <vt:i4>3</vt:i4>
      </vt:variant>
      <vt:variant>
        <vt:i4>0</vt:i4>
      </vt:variant>
      <vt:variant>
        <vt:i4>5</vt:i4>
      </vt:variant>
      <vt:variant>
        <vt:lpwstr>http://www.vietcap.com.vn/</vt:lpwstr>
      </vt:variant>
      <vt:variant>
        <vt:lpwstr/>
      </vt:variant>
      <vt:variant>
        <vt:i4>7209085</vt:i4>
      </vt:variant>
      <vt:variant>
        <vt:i4>0</vt:i4>
      </vt:variant>
      <vt:variant>
        <vt:i4>0</vt:i4>
      </vt:variant>
      <vt:variant>
        <vt:i4>5</vt:i4>
      </vt:variant>
      <vt:variant>
        <vt:lpwstr>http://www.dmx.vn/</vt:lpwstr>
      </vt:variant>
      <vt:variant>
        <vt:lpwstr/>
      </vt:variant>
      <vt:variant>
        <vt:i4>5832816</vt:i4>
      </vt:variant>
      <vt:variant>
        <vt:i4>0</vt:i4>
      </vt:variant>
      <vt:variant>
        <vt:i4>0</vt:i4>
      </vt:variant>
      <vt:variant>
        <vt:i4>5</vt:i4>
      </vt:variant>
      <vt:variant>
        <vt:lpwstr>mailto:linh.ho@vietcap.com.vn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NguyenKhanh</dc:creator>
  <cp:keywords/>
  <dc:description/>
  <cp:lastModifiedBy>Nguyen Duy Phuc</cp:lastModifiedBy>
  <cp:revision>3</cp:revision>
  <cp:lastPrinted>2026-05-08T02:39:00Z</cp:lastPrinted>
  <dcterms:created xsi:type="dcterms:W3CDTF">2026-05-22T04:47:00Z</dcterms:created>
  <dcterms:modified xsi:type="dcterms:W3CDTF">2026-05-25T03:42:00Z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0x0101005E02C51A446B064997108153F93F3715</vt:lpwstr>
  </property>
  <property fmtid="{D5CDD505-2E9C-101B-9397-08002B2CF9AE}" pid="3" name="MediaServiceImageTags">
    <vt:lpwstr/>
  </property>
</Properties>
</file>